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6E65" w14:textId="002C6959" w:rsidR="00443EFE" w:rsidRDefault="00443EFE" w:rsidP="00443EFE">
      <w:pPr>
        <w:pStyle w:val="NoSpacing"/>
      </w:pPr>
      <w:bookmarkStart w:id="0" w:name="_Hlk5988685"/>
      <w:bookmarkEnd w:id="0"/>
    </w:p>
    <w:p w14:paraId="6DC0ED1C" w14:textId="77777777" w:rsidR="00080E78" w:rsidRDefault="00080E78" w:rsidP="00443EFE">
      <w:pPr>
        <w:pStyle w:val="NoSpacing"/>
      </w:pPr>
    </w:p>
    <w:p w14:paraId="2B4F7F46" w14:textId="57818410" w:rsidR="009445C1" w:rsidRPr="00443EFE" w:rsidRDefault="009A5EBB" w:rsidP="00443EFE">
      <w:pPr>
        <w:pStyle w:val="NoSpacing"/>
      </w:pPr>
      <w:r w:rsidRPr="00443EFE">
        <w:t>A</w:t>
      </w:r>
      <w:r w:rsidR="004777A3" w:rsidRPr="00443EFE">
        <w:t>n applied theoretical</w:t>
      </w:r>
      <w:r w:rsidRPr="00443EFE">
        <w:t xml:space="preserve"> framework to </w:t>
      </w:r>
      <w:r w:rsidR="00FC1255">
        <w:t>measure</w:t>
      </w:r>
      <w:r w:rsidRPr="00443EFE">
        <w:t xml:space="preserve"> the suitability of ratiometric, two-state biosensors to make quantitative measurements</w:t>
      </w:r>
    </w:p>
    <w:p w14:paraId="23D25854" w14:textId="77777777" w:rsidR="00A3002E" w:rsidRPr="00443EFE" w:rsidRDefault="00A3002E" w:rsidP="00443EFE">
      <w:pPr>
        <w:pStyle w:val="NoSpacing"/>
      </w:pPr>
    </w:p>
    <w:p w14:paraId="57935552" w14:textId="77777777" w:rsidR="00A3002E" w:rsidRPr="00443EFE" w:rsidRDefault="00A3002E" w:rsidP="00443EFE">
      <w:pPr>
        <w:pStyle w:val="NoSpacing"/>
      </w:pPr>
      <w:r w:rsidRPr="00443EFE">
        <w:t xml:space="preserve">By Julian A. </w:t>
      </w:r>
      <w:r w:rsidR="00C46A34" w:rsidRPr="00443EFE">
        <w:t>S</w:t>
      </w:r>
      <w:r w:rsidRPr="00443EFE">
        <w:t>tanley</w:t>
      </w:r>
    </w:p>
    <w:p w14:paraId="4A3D1D94" w14:textId="77777777" w:rsidR="00A3002E" w:rsidRPr="00443EFE" w:rsidRDefault="00A3002E" w:rsidP="00443EFE">
      <w:pPr>
        <w:pStyle w:val="NoSpacing"/>
      </w:pPr>
    </w:p>
    <w:p w14:paraId="25A49B19" w14:textId="77777777" w:rsidR="00A3002E" w:rsidRPr="00443EFE" w:rsidRDefault="00A3002E" w:rsidP="00443EFE">
      <w:pPr>
        <w:pStyle w:val="NoSpacing"/>
      </w:pPr>
      <w:r w:rsidRPr="00443EFE">
        <w:t>An undergraduate</w:t>
      </w:r>
      <w:r w:rsidR="0061523E" w:rsidRPr="00443EFE">
        <w:t xml:space="preserve"> honors interdisciplinary</w:t>
      </w:r>
      <w:r w:rsidRPr="00443EFE">
        <w:t xml:space="preserve"> thesis submitted to</w:t>
      </w:r>
    </w:p>
    <w:p w14:paraId="1BF36E45" w14:textId="77777777" w:rsidR="00A3002E" w:rsidRPr="00443EFE" w:rsidRDefault="00A3002E" w:rsidP="00443EFE">
      <w:pPr>
        <w:pStyle w:val="NoSpacing"/>
      </w:pPr>
    </w:p>
    <w:p w14:paraId="64DA0303" w14:textId="77777777" w:rsidR="009445C1" w:rsidRPr="00443EFE" w:rsidRDefault="00C46A34" w:rsidP="00443EFE">
      <w:pPr>
        <w:pStyle w:val="NoSpacing"/>
      </w:pPr>
      <w:r w:rsidRPr="00443EFE">
        <w:t>The Faculty of</w:t>
      </w:r>
    </w:p>
    <w:p w14:paraId="1AB281E7" w14:textId="77777777" w:rsidR="00C46A34" w:rsidRPr="00443EFE" w:rsidRDefault="00C46A34" w:rsidP="00443EFE">
      <w:pPr>
        <w:pStyle w:val="NoSpacing"/>
      </w:pPr>
      <w:r w:rsidRPr="00443EFE">
        <w:t>the College of Science of</w:t>
      </w:r>
    </w:p>
    <w:p w14:paraId="4D2E3F67" w14:textId="77777777" w:rsidR="00C46A34" w:rsidRPr="00443EFE" w:rsidRDefault="00C46A34" w:rsidP="00443EFE">
      <w:pPr>
        <w:pStyle w:val="NoSpacing"/>
      </w:pPr>
      <w:r w:rsidRPr="00443EFE">
        <w:t>Northeastern University</w:t>
      </w:r>
    </w:p>
    <w:p w14:paraId="02432D03" w14:textId="77777777" w:rsidR="00C46A34" w:rsidRPr="00443EFE" w:rsidRDefault="00C46A34" w:rsidP="00443EFE">
      <w:pPr>
        <w:pStyle w:val="NoSpacing"/>
      </w:pPr>
      <w:r w:rsidRPr="00443EFE">
        <w:t xml:space="preserve">as partial fulfillment for the requirements </w:t>
      </w:r>
    </w:p>
    <w:p w14:paraId="6622705A" w14:textId="77777777" w:rsidR="00227156" w:rsidRPr="00443EFE" w:rsidRDefault="00227156" w:rsidP="00443EFE">
      <w:pPr>
        <w:pStyle w:val="NoSpacing"/>
      </w:pPr>
      <w:r w:rsidRPr="00443EFE">
        <w:t>for the degree of Bachelor of Science</w:t>
      </w:r>
    </w:p>
    <w:p w14:paraId="6C44F31A" w14:textId="77777777" w:rsidR="00080E78" w:rsidRPr="00443EFE" w:rsidRDefault="00080E78" w:rsidP="00443EFE">
      <w:pPr>
        <w:pStyle w:val="NoSpacing"/>
      </w:pPr>
    </w:p>
    <w:p w14:paraId="0F71E1EC" w14:textId="77777777" w:rsidR="0061523E" w:rsidRPr="00443EFE" w:rsidRDefault="0061523E" w:rsidP="00443EFE">
      <w:pPr>
        <w:pStyle w:val="NoSpacing"/>
      </w:pPr>
    </w:p>
    <w:p w14:paraId="1EF4E092" w14:textId="028D3B13" w:rsidR="00227156" w:rsidRPr="00443EFE" w:rsidRDefault="00227156" w:rsidP="00443EFE">
      <w:pPr>
        <w:pStyle w:val="NoSpacing"/>
      </w:pPr>
      <w:r w:rsidRPr="00443EFE">
        <w:t>April 1</w:t>
      </w:r>
      <w:r w:rsidR="00FC1255">
        <w:t>9</w:t>
      </w:r>
      <w:r w:rsidRPr="00443EFE">
        <w:t>th, 2019</w:t>
      </w:r>
    </w:p>
    <w:p w14:paraId="3357FF9B" w14:textId="77777777" w:rsidR="00227156" w:rsidRPr="00443EFE" w:rsidRDefault="00227156" w:rsidP="00443EFE">
      <w:pPr>
        <w:pStyle w:val="NoSpacing"/>
      </w:pPr>
    </w:p>
    <w:p w14:paraId="51F5AA7C" w14:textId="77777777" w:rsidR="00227156" w:rsidRPr="00443EFE" w:rsidRDefault="00227156" w:rsidP="00443EFE">
      <w:pPr>
        <w:pStyle w:val="NoSpacing"/>
      </w:pPr>
    </w:p>
    <w:p w14:paraId="589A3455" w14:textId="77777777" w:rsidR="009445C1" w:rsidRPr="00443EFE" w:rsidRDefault="009445C1" w:rsidP="00443EFE">
      <w:pPr>
        <w:pStyle w:val="NoSpacing"/>
      </w:pPr>
    </w:p>
    <w:p w14:paraId="2ED68030" w14:textId="77777777" w:rsidR="009445C1" w:rsidRPr="00443EFE" w:rsidRDefault="00621CD1" w:rsidP="00443EFE">
      <w:pPr>
        <w:pStyle w:val="NoSpacing"/>
      </w:pPr>
      <w:r w:rsidRPr="00443EFE">
        <w:t>Thesis directed by</w:t>
      </w:r>
    </w:p>
    <w:p w14:paraId="76008D12" w14:textId="77777777" w:rsidR="00621CD1" w:rsidRPr="00443EFE" w:rsidRDefault="00621CD1" w:rsidP="00443EFE">
      <w:pPr>
        <w:pStyle w:val="NoSpacing"/>
      </w:pPr>
    </w:p>
    <w:p w14:paraId="0E30F15D" w14:textId="77777777" w:rsidR="00621CD1" w:rsidRPr="00443EFE" w:rsidRDefault="00621CD1" w:rsidP="00443EFE">
      <w:pPr>
        <w:pStyle w:val="NoSpacing"/>
      </w:pPr>
      <w:r w:rsidRPr="00443EFE">
        <w:t>Javier M. Apfeld</w:t>
      </w:r>
    </w:p>
    <w:p w14:paraId="06A84026" w14:textId="77777777" w:rsidR="00621CD1" w:rsidRPr="00443EFE" w:rsidRDefault="00621CD1" w:rsidP="00443EFE">
      <w:pPr>
        <w:pStyle w:val="NoSpacing"/>
      </w:pPr>
      <w:r w:rsidRPr="00443EFE">
        <w:t>Assistant Professor of Biology</w:t>
      </w:r>
    </w:p>
    <w:p w14:paraId="7FB1B097" w14:textId="1ABB10B7" w:rsidR="009445C1" w:rsidRDefault="009445C1" w:rsidP="009445C1"/>
    <w:p w14:paraId="157D0012" w14:textId="77777777" w:rsidR="00227E03" w:rsidRDefault="00227E03" w:rsidP="009445C1"/>
    <w:p w14:paraId="5ED0994C" w14:textId="77777777" w:rsidR="009445C1" w:rsidRDefault="009445C1" w:rsidP="009445C1"/>
    <w:p w14:paraId="3E01A917" w14:textId="77777777" w:rsidR="009445C1" w:rsidRDefault="00737800" w:rsidP="00737800">
      <w:pPr>
        <w:pStyle w:val="Title"/>
      </w:pPr>
      <w:bookmarkStart w:id="1" w:name="_Toc6402346"/>
      <w:r>
        <w:lastRenderedPageBreak/>
        <w:t>Abstract of Thesis</w:t>
      </w:r>
      <w:bookmarkEnd w:id="1"/>
    </w:p>
    <w:p w14:paraId="297AE739" w14:textId="77777777" w:rsidR="00443EFE" w:rsidRDefault="00443EFE" w:rsidP="008C2293">
      <w:pPr>
        <w:spacing w:line="360" w:lineRule="auto"/>
      </w:pPr>
    </w:p>
    <w:p w14:paraId="6029369B" w14:textId="40CD352A" w:rsidR="008C2293" w:rsidRPr="0029569C" w:rsidRDefault="008C2293" w:rsidP="00443EFE">
      <w:pPr>
        <w:spacing w:line="360" w:lineRule="auto"/>
      </w:pPr>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14:paraId="0BCC118C" w14:textId="44D52A86" w:rsidR="008C2293" w:rsidRPr="0029569C" w:rsidRDefault="008C2293" w:rsidP="00443EFE">
      <w:pPr>
        <w:spacing w:line="360" w:lineRule="auto"/>
      </w:pPr>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14:paraId="0FB41225" w14:textId="6B05492D" w:rsidR="008C2293" w:rsidRPr="0029569C" w:rsidRDefault="008C2293" w:rsidP="00443EFE">
      <w:pPr>
        <w:spacing w:line="360" w:lineRule="auto"/>
      </w:pPr>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14:paraId="0A28C16E" w14:textId="2922DAEC" w:rsidR="008C2293" w:rsidRDefault="008C2293" w:rsidP="008C2293">
      <w:pPr>
        <w:spacing w:line="360" w:lineRule="auto"/>
      </w:pPr>
      <w:r w:rsidRPr="0029569C">
        <w:t xml:space="preserve">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biosensors. To increase the accessibility of our framework, we have also </w:t>
      </w:r>
      <w:r w:rsidR="00A36F6B">
        <w:t>begun to build</w:t>
      </w:r>
      <w:r w:rsidRPr="0029569C">
        <w:t xml:space="preserve"> web-based, interactive tools and documentation to help the community find biosensors that are well-suited for their experiments. </w:t>
      </w:r>
    </w:p>
    <w:p w14:paraId="7BFEFC92" w14:textId="77777777" w:rsidR="00815DDF" w:rsidRDefault="00815DDF" w:rsidP="008C2293">
      <w:pPr>
        <w:spacing w:line="360" w:lineRule="auto"/>
      </w:pPr>
    </w:p>
    <w:p w14:paraId="58913DF9" w14:textId="77777777" w:rsidR="00597372" w:rsidRDefault="00597372" w:rsidP="00597372">
      <w:pPr>
        <w:pStyle w:val="Title"/>
      </w:pPr>
      <w:bookmarkStart w:id="2" w:name="_Toc6402347"/>
      <w:r>
        <w:lastRenderedPageBreak/>
        <w:t>Table of Contents</w:t>
      </w:r>
      <w:bookmarkEnd w:id="2"/>
    </w:p>
    <w:p w14:paraId="57036F51" w14:textId="77777777" w:rsidR="00597372" w:rsidRDefault="00597372">
      <w:pPr>
        <w:pStyle w:val="TOC1"/>
        <w:tabs>
          <w:tab w:val="right" w:leader="dot" w:pos="10070"/>
        </w:tabs>
        <w:rPr>
          <w:rFonts w:cs="Arial"/>
          <w:b/>
          <w:bCs w:val="0"/>
          <w:caps/>
        </w:rPr>
      </w:pPr>
    </w:p>
    <w:p w14:paraId="1462E669" w14:textId="6BFDA42E" w:rsidR="003B23A0" w:rsidRDefault="00581B6C">
      <w:pPr>
        <w:pStyle w:val="TOC1"/>
        <w:tabs>
          <w:tab w:val="right" w:leader="dot" w:pos="10070"/>
        </w:tabs>
        <w:rPr>
          <w:rFonts w:asciiTheme="minorHAnsi" w:eastAsiaTheme="minorEastAsia" w:hAnsiTheme="minorHAnsi" w:cstheme="minorBidi"/>
          <w:bCs w:val="0"/>
          <w:noProof/>
          <w:sz w:val="22"/>
          <w:szCs w:val="22"/>
        </w:rPr>
      </w:pPr>
      <w:r w:rsidRPr="00581B6C">
        <w:fldChar w:fldCharType="begin"/>
      </w:r>
      <w:r w:rsidRPr="000B6619">
        <w:instrText xml:space="preserve"> TOC \o "1-3" \h \z \t "Title,1" </w:instrText>
      </w:r>
      <w:r w:rsidRPr="00581B6C">
        <w:fldChar w:fldCharType="separate"/>
      </w:r>
      <w:hyperlink w:anchor="_Toc6402346" w:history="1">
        <w:r w:rsidR="003B23A0" w:rsidRPr="00CA1670">
          <w:rPr>
            <w:rStyle w:val="Hyperlink"/>
            <w:noProof/>
          </w:rPr>
          <w:t>Abstract of Thesis</w:t>
        </w:r>
        <w:r w:rsidR="003B23A0">
          <w:rPr>
            <w:noProof/>
            <w:webHidden/>
          </w:rPr>
          <w:tab/>
        </w:r>
        <w:r w:rsidR="003B23A0">
          <w:rPr>
            <w:noProof/>
            <w:webHidden/>
          </w:rPr>
          <w:fldChar w:fldCharType="begin"/>
        </w:r>
        <w:r w:rsidR="003B23A0">
          <w:rPr>
            <w:noProof/>
            <w:webHidden/>
          </w:rPr>
          <w:instrText xml:space="preserve"> PAGEREF _Toc6402346 \h </w:instrText>
        </w:r>
        <w:r w:rsidR="003B23A0">
          <w:rPr>
            <w:noProof/>
            <w:webHidden/>
          </w:rPr>
        </w:r>
        <w:r w:rsidR="003B23A0">
          <w:rPr>
            <w:noProof/>
            <w:webHidden/>
          </w:rPr>
          <w:fldChar w:fldCharType="separate"/>
        </w:r>
        <w:r w:rsidR="003B23A0">
          <w:rPr>
            <w:noProof/>
            <w:webHidden/>
          </w:rPr>
          <w:t>2</w:t>
        </w:r>
        <w:r w:rsidR="003B23A0">
          <w:rPr>
            <w:noProof/>
            <w:webHidden/>
          </w:rPr>
          <w:fldChar w:fldCharType="end"/>
        </w:r>
      </w:hyperlink>
    </w:p>
    <w:p w14:paraId="312DFEAC" w14:textId="52489F4D" w:rsidR="003B23A0" w:rsidRDefault="003B23A0">
      <w:pPr>
        <w:pStyle w:val="TOC1"/>
        <w:tabs>
          <w:tab w:val="right" w:leader="dot" w:pos="10070"/>
        </w:tabs>
        <w:rPr>
          <w:rFonts w:asciiTheme="minorHAnsi" w:eastAsiaTheme="minorEastAsia" w:hAnsiTheme="minorHAnsi" w:cstheme="minorBidi"/>
          <w:bCs w:val="0"/>
          <w:noProof/>
          <w:sz w:val="22"/>
          <w:szCs w:val="22"/>
        </w:rPr>
      </w:pPr>
      <w:hyperlink w:anchor="_Toc6402347" w:history="1">
        <w:r w:rsidRPr="00CA1670">
          <w:rPr>
            <w:rStyle w:val="Hyperlink"/>
            <w:noProof/>
          </w:rPr>
          <w:t>Table of Contents</w:t>
        </w:r>
        <w:r>
          <w:rPr>
            <w:noProof/>
            <w:webHidden/>
          </w:rPr>
          <w:tab/>
        </w:r>
        <w:r>
          <w:rPr>
            <w:noProof/>
            <w:webHidden/>
          </w:rPr>
          <w:fldChar w:fldCharType="begin"/>
        </w:r>
        <w:r>
          <w:rPr>
            <w:noProof/>
            <w:webHidden/>
          </w:rPr>
          <w:instrText xml:space="preserve"> PAGEREF _Toc6402347 \h </w:instrText>
        </w:r>
        <w:r>
          <w:rPr>
            <w:noProof/>
            <w:webHidden/>
          </w:rPr>
        </w:r>
        <w:r>
          <w:rPr>
            <w:noProof/>
            <w:webHidden/>
          </w:rPr>
          <w:fldChar w:fldCharType="separate"/>
        </w:r>
        <w:r>
          <w:rPr>
            <w:noProof/>
            <w:webHidden/>
          </w:rPr>
          <w:t>3</w:t>
        </w:r>
        <w:r>
          <w:rPr>
            <w:noProof/>
            <w:webHidden/>
          </w:rPr>
          <w:fldChar w:fldCharType="end"/>
        </w:r>
      </w:hyperlink>
    </w:p>
    <w:p w14:paraId="4C8FCC9F" w14:textId="5A6510FE" w:rsidR="003B23A0" w:rsidRDefault="003B23A0">
      <w:pPr>
        <w:pStyle w:val="TOC1"/>
        <w:tabs>
          <w:tab w:val="right" w:leader="dot" w:pos="10070"/>
        </w:tabs>
        <w:rPr>
          <w:rFonts w:asciiTheme="minorHAnsi" w:eastAsiaTheme="minorEastAsia" w:hAnsiTheme="minorHAnsi" w:cstheme="minorBidi"/>
          <w:bCs w:val="0"/>
          <w:noProof/>
          <w:sz w:val="22"/>
          <w:szCs w:val="22"/>
        </w:rPr>
      </w:pPr>
      <w:hyperlink w:anchor="_Toc6402348" w:history="1">
        <w:r w:rsidRPr="00CA1670">
          <w:rPr>
            <w:rStyle w:val="Hyperlink"/>
            <w:noProof/>
          </w:rPr>
          <w:t>List of Abbreviations and Constants</w:t>
        </w:r>
        <w:r>
          <w:rPr>
            <w:noProof/>
            <w:webHidden/>
          </w:rPr>
          <w:tab/>
        </w:r>
        <w:r>
          <w:rPr>
            <w:noProof/>
            <w:webHidden/>
          </w:rPr>
          <w:fldChar w:fldCharType="begin"/>
        </w:r>
        <w:r>
          <w:rPr>
            <w:noProof/>
            <w:webHidden/>
          </w:rPr>
          <w:instrText xml:space="preserve"> PAGEREF _Toc6402348 \h </w:instrText>
        </w:r>
        <w:r>
          <w:rPr>
            <w:noProof/>
            <w:webHidden/>
          </w:rPr>
        </w:r>
        <w:r>
          <w:rPr>
            <w:noProof/>
            <w:webHidden/>
          </w:rPr>
          <w:fldChar w:fldCharType="separate"/>
        </w:r>
        <w:r>
          <w:rPr>
            <w:noProof/>
            <w:webHidden/>
          </w:rPr>
          <w:t>4</w:t>
        </w:r>
        <w:r>
          <w:rPr>
            <w:noProof/>
            <w:webHidden/>
          </w:rPr>
          <w:fldChar w:fldCharType="end"/>
        </w:r>
      </w:hyperlink>
    </w:p>
    <w:p w14:paraId="43A9DC2F" w14:textId="03A4928A" w:rsidR="003B23A0" w:rsidRDefault="003B23A0">
      <w:pPr>
        <w:pStyle w:val="TOC1"/>
        <w:tabs>
          <w:tab w:val="right" w:leader="dot" w:pos="10070"/>
        </w:tabs>
        <w:rPr>
          <w:rFonts w:asciiTheme="minorHAnsi" w:eastAsiaTheme="minorEastAsia" w:hAnsiTheme="minorHAnsi" w:cstheme="minorBidi"/>
          <w:bCs w:val="0"/>
          <w:noProof/>
          <w:sz w:val="22"/>
          <w:szCs w:val="22"/>
        </w:rPr>
      </w:pPr>
      <w:hyperlink w:anchor="_Toc6402349" w:history="1">
        <w:r w:rsidRPr="00CA1670">
          <w:rPr>
            <w:rStyle w:val="Hyperlink"/>
            <w:noProof/>
          </w:rPr>
          <w:t>List of Figures</w:t>
        </w:r>
        <w:r>
          <w:rPr>
            <w:noProof/>
            <w:webHidden/>
          </w:rPr>
          <w:tab/>
        </w:r>
        <w:r>
          <w:rPr>
            <w:noProof/>
            <w:webHidden/>
          </w:rPr>
          <w:fldChar w:fldCharType="begin"/>
        </w:r>
        <w:r>
          <w:rPr>
            <w:noProof/>
            <w:webHidden/>
          </w:rPr>
          <w:instrText xml:space="preserve"> PAGEREF _Toc6402349 \h </w:instrText>
        </w:r>
        <w:r>
          <w:rPr>
            <w:noProof/>
            <w:webHidden/>
          </w:rPr>
        </w:r>
        <w:r>
          <w:rPr>
            <w:noProof/>
            <w:webHidden/>
          </w:rPr>
          <w:fldChar w:fldCharType="separate"/>
        </w:r>
        <w:r>
          <w:rPr>
            <w:noProof/>
            <w:webHidden/>
          </w:rPr>
          <w:t>5</w:t>
        </w:r>
        <w:r>
          <w:rPr>
            <w:noProof/>
            <w:webHidden/>
          </w:rPr>
          <w:fldChar w:fldCharType="end"/>
        </w:r>
      </w:hyperlink>
    </w:p>
    <w:p w14:paraId="6670CA8B" w14:textId="2FE9C031" w:rsidR="003B23A0" w:rsidRDefault="003B23A0">
      <w:pPr>
        <w:pStyle w:val="TOC1"/>
        <w:tabs>
          <w:tab w:val="left" w:pos="475"/>
          <w:tab w:val="right" w:leader="dot" w:pos="10070"/>
        </w:tabs>
        <w:rPr>
          <w:rFonts w:asciiTheme="minorHAnsi" w:eastAsiaTheme="minorEastAsia" w:hAnsiTheme="minorHAnsi" w:cstheme="minorBidi"/>
          <w:bCs w:val="0"/>
          <w:noProof/>
          <w:sz w:val="22"/>
          <w:szCs w:val="22"/>
        </w:rPr>
      </w:pPr>
      <w:hyperlink w:anchor="_Toc6402350" w:history="1">
        <w:r w:rsidRPr="00CA1670">
          <w:rPr>
            <w:rStyle w:val="Hyperlink"/>
            <w:noProof/>
          </w:rPr>
          <w:t>1.</w:t>
        </w:r>
        <w:r>
          <w:rPr>
            <w:rFonts w:asciiTheme="minorHAnsi" w:eastAsiaTheme="minorEastAsia" w:hAnsiTheme="minorHAnsi" w:cstheme="minorBidi"/>
            <w:bCs w:val="0"/>
            <w:noProof/>
            <w:sz w:val="22"/>
            <w:szCs w:val="22"/>
          </w:rPr>
          <w:tab/>
        </w:r>
        <w:r w:rsidRPr="00CA1670">
          <w:rPr>
            <w:rStyle w:val="Hyperlink"/>
            <w:noProof/>
          </w:rPr>
          <w:t>Thesis background and preliminary analysis</w:t>
        </w:r>
        <w:r>
          <w:rPr>
            <w:noProof/>
            <w:webHidden/>
          </w:rPr>
          <w:tab/>
        </w:r>
        <w:r>
          <w:rPr>
            <w:noProof/>
            <w:webHidden/>
          </w:rPr>
          <w:fldChar w:fldCharType="begin"/>
        </w:r>
        <w:r>
          <w:rPr>
            <w:noProof/>
            <w:webHidden/>
          </w:rPr>
          <w:instrText xml:space="preserve"> PAGEREF _Toc6402350 \h </w:instrText>
        </w:r>
        <w:r>
          <w:rPr>
            <w:noProof/>
            <w:webHidden/>
          </w:rPr>
        </w:r>
        <w:r>
          <w:rPr>
            <w:noProof/>
            <w:webHidden/>
          </w:rPr>
          <w:fldChar w:fldCharType="separate"/>
        </w:r>
        <w:r>
          <w:rPr>
            <w:noProof/>
            <w:webHidden/>
          </w:rPr>
          <w:t>6</w:t>
        </w:r>
        <w:r>
          <w:rPr>
            <w:noProof/>
            <w:webHidden/>
          </w:rPr>
          <w:fldChar w:fldCharType="end"/>
        </w:r>
      </w:hyperlink>
    </w:p>
    <w:p w14:paraId="10171DAD" w14:textId="413E2768"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1" w:history="1">
        <w:r w:rsidRPr="00CA1670">
          <w:rPr>
            <w:rStyle w:val="Hyperlink"/>
            <w:noProof/>
          </w:rPr>
          <w:t>Fluorescent protein biosensors</w:t>
        </w:r>
        <w:r>
          <w:rPr>
            <w:noProof/>
            <w:webHidden/>
          </w:rPr>
          <w:tab/>
        </w:r>
        <w:r>
          <w:rPr>
            <w:noProof/>
            <w:webHidden/>
          </w:rPr>
          <w:fldChar w:fldCharType="begin"/>
        </w:r>
        <w:r>
          <w:rPr>
            <w:noProof/>
            <w:webHidden/>
          </w:rPr>
          <w:instrText xml:space="preserve"> PAGEREF _Toc6402351 \h </w:instrText>
        </w:r>
        <w:r>
          <w:rPr>
            <w:noProof/>
            <w:webHidden/>
          </w:rPr>
        </w:r>
        <w:r>
          <w:rPr>
            <w:noProof/>
            <w:webHidden/>
          </w:rPr>
          <w:fldChar w:fldCharType="separate"/>
        </w:r>
        <w:r>
          <w:rPr>
            <w:noProof/>
            <w:webHidden/>
          </w:rPr>
          <w:t>6</w:t>
        </w:r>
        <w:r>
          <w:rPr>
            <w:noProof/>
            <w:webHidden/>
          </w:rPr>
          <w:fldChar w:fldCharType="end"/>
        </w:r>
      </w:hyperlink>
    </w:p>
    <w:p w14:paraId="61DA2DE4" w14:textId="40DB1119"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2" w:history="1">
        <w:r w:rsidRPr="00CA1670">
          <w:rPr>
            <w:rStyle w:val="Hyperlink"/>
            <w:noProof/>
          </w:rPr>
          <w:t>Two-state fluorescent biosensors</w:t>
        </w:r>
        <w:r>
          <w:rPr>
            <w:noProof/>
            <w:webHidden/>
          </w:rPr>
          <w:tab/>
        </w:r>
        <w:r>
          <w:rPr>
            <w:noProof/>
            <w:webHidden/>
          </w:rPr>
          <w:fldChar w:fldCharType="begin"/>
        </w:r>
        <w:r>
          <w:rPr>
            <w:noProof/>
            <w:webHidden/>
          </w:rPr>
          <w:instrText xml:space="preserve"> PAGEREF _Toc6402352 \h </w:instrText>
        </w:r>
        <w:r>
          <w:rPr>
            <w:noProof/>
            <w:webHidden/>
          </w:rPr>
        </w:r>
        <w:r>
          <w:rPr>
            <w:noProof/>
            <w:webHidden/>
          </w:rPr>
          <w:fldChar w:fldCharType="separate"/>
        </w:r>
        <w:r>
          <w:rPr>
            <w:noProof/>
            <w:webHidden/>
          </w:rPr>
          <w:t>6</w:t>
        </w:r>
        <w:r>
          <w:rPr>
            <w:noProof/>
            <w:webHidden/>
          </w:rPr>
          <w:fldChar w:fldCharType="end"/>
        </w:r>
      </w:hyperlink>
    </w:p>
    <w:p w14:paraId="0A1F7EF0" w14:textId="13A3A3ED"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3" w:history="1">
        <w:r w:rsidRPr="00CA1670">
          <w:rPr>
            <w:rStyle w:val="Hyperlink"/>
            <w:noProof/>
          </w:rPr>
          <w:t>Spectra-defined parameters define the map between ratio and redox measurements</w:t>
        </w:r>
        <w:r>
          <w:rPr>
            <w:noProof/>
            <w:webHidden/>
          </w:rPr>
          <w:tab/>
        </w:r>
        <w:r>
          <w:rPr>
            <w:noProof/>
            <w:webHidden/>
          </w:rPr>
          <w:fldChar w:fldCharType="begin"/>
        </w:r>
        <w:r>
          <w:rPr>
            <w:noProof/>
            <w:webHidden/>
          </w:rPr>
          <w:instrText xml:space="preserve"> PAGEREF _Toc6402353 \h </w:instrText>
        </w:r>
        <w:r>
          <w:rPr>
            <w:noProof/>
            <w:webHidden/>
          </w:rPr>
        </w:r>
        <w:r>
          <w:rPr>
            <w:noProof/>
            <w:webHidden/>
          </w:rPr>
          <w:fldChar w:fldCharType="separate"/>
        </w:r>
        <w:r>
          <w:rPr>
            <w:noProof/>
            <w:webHidden/>
          </w:rPr>
          <w:t>8</w:t>
        </w:r>
        <w:r>
          <w:rPr>
            <w:noProof/>
            <w:webHidden/>
          </w:rPr>
          <w:fldChar w:fldCharType="end"/>
        </w:r>
      </w:hyperlink>
    </w:p>
    <w:p w14:paraId="7555815F" w14:textId="62BEF24C"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4" w:history="1">
        <w:r w:rsidRPr="00CA1670">
          <w:rPr>
            <w:rStyle w:val="Hyperlink"/>
            <w:noProof/>
          </w:rPr>
          <w:t>Ratio-redox maps are affected by the choice of ratio wavelengths</w:t>
        </w:r>
        <w:r>
          <w:rPr>
            <w:noProof/>
            <w:webHidden/>
          </w:rPr>
          <w:tab/>
        </w:r>
        <w:r>
          <w:rPr>
            <w:noProof/>
            <w:webHidden/>
          </w:rPr>
          <w:fldChar w:fldCharType="begin"/>
        </w:r>
        <w:r>
          <w:rPr>
            <w:noProof/>
            <w:webHidden/>
          </w:rPr>
          <w:instrText xml:space="preserve"> PAGEREF _Toc6402354 \h </w:instrText>
        </w:r>
        <w:r>
          <w:rPr>
            <w:noProof/>
            <w:webHidden/>
          </w:rPr>
        </w:r>
        <w:r>
          <w:rPr>
            <w:noProof/>
            <w:webHidden/>
          </w:rPr>
          <w:fldChar w:fldCharType="separate"/>
        </w:r>
        <w:r>
          <w:rPr>
            <w:noProof/>
            <w:webHidden/>
          </w:rPr>
          <w:t>12</w:t>
        </w:r>
        <w:r>
          <w:rPr>
            <w:noProof/>
            <w:webHidden/>
          </w:rPr>
          <w:fldChar w:fldCharType="end"/>
        </w:r>
      </w:hyperlink>
    </w:p>
    <w:p w14:paraId="6C50FE96" w14:textId="5035C895" w:rsidR="003B23A0" w:rsidRDefault="003B23A0">
      <w:pPr>
        <w:pStyle w:val="TOC1"/>
        <w:tabs>
          <w:tab w:val="left" w:pos="475"/>
          <w:tab w:val="right" w:leader="dot" w:pos="10070"/>
        </w:tabs>
        <w:rPr>
          <w:rFonts w:asciiTheme="minorHAnsi" w:eastAsiaTheme="minorEastAsia" w:hAnsiTheme="minorHAnsi" w:cstheme="minorBidi"/>
          <w:bCs w:val="0"/>
          <w:noProof/>
          <w:sz w:val="22"/>
          <w:szCs w:val="22"/>
        </w:rPr>
      </w:pPr>
      <w:hyperlink w:anchor="_Toc6402355" w:history="1">
        <w:r w:rsidRPr="00CA1670">
          <w:rPr>
            <w:rStyle w:val="Hyperlink"/>
            <w:noProof/>
          </w:rPr>
          <w:t>2.</w:t>
        </w:r>
        <w:r>
          <w:rPr>
            <w:rFonts w:asciiTheme="minorHAnsi" w:eastAsiaTheme="minorEastAsia" w:hAnsiTheme="minorHAnsi" w:cstheme="minorBidi"/>
            <w:bCs w:val="0"/>
            <w:noProof/>
            <w:sz w:val="22"/>
            <w:szCs w:val="22"/>
          </w:rPr>
          <w:tab/>
        </w:r>
        <w:r w:rsidRPr="00CA1670">
          <w:rPr>
            <w:rStyle w:val="Hyperlink"/>
            <w:noProof/>
          </w:rPr>
          <w:t>Main thesis findings: sensitivity analysis</w:t>
        </w:r>
        <w:r>
          <w:rPr>
            <w:noProof/>
            <w:webHidden/>
          </w:rPr>
          <w:tab/>
        </w:r>
        <w:r>
          <w:rPr>
            <w:noProof/>
            <w:webHidden/>
          </w:rPr>
          <w:fldChar w:fldCharType="begin"/>
        </w:r>
        <w:r>
          <w:rPr>
            <w:noProof/>
            <w:webHidden/>
          </w:rPr>
          <w:instrText xml:space="preserve"> PAGEREF _Toc6402355 \h </w:instrText>
        </w:r>
        <w:r>
          <w:rPr>
            <w:noProof/>
            <w:webHidden/>
          </w:rPr>
        </w:r>
        <w:r>
          <w:rPr>
            <w:noProof/>
            <w:webHidden/>
          </w:rPr>
          <w:fldChar w:fldCharType="separate"/>
        </w:r>
        <w:r>
          <w:rPr>
            <w:noProof/>
            <w:webHidden/>
          </w:rPr>
          <w:t>13</w:t>
        </w:r>
        <w:r>
          <w:rPr>
            <w:noProof/>
            <w:webHidden/>
          </w:rPr>
          <w:fldChar w:fldCharType="end"/>
        </w:r>
      </w:hyperlink>
    </w:p>
    <w:p w14:paraId="7A43C20A" w14:textId="12A8DFD5"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6" w:history="1">
        <w:r w:rsidRPr="00CA1670">
          <w:rPr>
            <w:rStyle w:val="Hyperlink"/>
            <w:noProof/>
          </w:rPr>
          <w:t>Empirical observations</w:t>
        </w:r>
        <w:r>
          <w:rPr>
            <w:noProof/>
            <w:webHidden/>
          </w:rPr>
          <w:tab/>
        </w:r>
        <w:r>
          <w:rPr>
            <w:noProof/>
            <w:webHidden/>
          </w:rPr>
          <w:fldChar w:fldCharType="begin"/>
        </w:r>
        <w:r>
          <w:rPr>
            <w:noProof/>
            <w:webHidden/>
          </w:rPr>
          <w:instrText xml:space="preserve"> PAGEREF _Toc6402356 \h </w:instrText>
        </w:r>
        <w:r>
          <w:rPr>
            <w:noProof/>
            <w:webHidden/>
          </w:rPr>
        </w:r>
        <w:r>
          <w:rPr>
            <w:noProof/>
            <w:webHidden/>
          </w:rPr>
          <w:fldChar w:fldCharType="separate"/>
        </w:r>
        <w:r>
          <w:rPr>
            <w:noProof/>
            <w:webHidden/>
          </w:rPr>
          <w:t>13</w:t>
        </w:r>
        <w:r>
          <w:rPr>
            <w:noProof/>
            <w:webHidden/>
          </w:rPr>
          <w:fldChar w:fldCharType="end"/>
        </w:r>
      </w:hyperlink>
    </w:p>
    <w:p w14:paraId="1477FC16" w14:textId="7DE83E3A"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7" w:history="1">
        <w:r w:rsidRPr="00CA1670">
          <w:rPr>
            <w:rStyle w:val="Hyperlink"/>
            <w:noProof/>
          </w:rPr>
          <w:t>Determining the effect of empirical precision on final measurements</w:t>
        </w:r>
        <w:r>
          <w:rPr>
            <w:noProof/>
            <w:webHidden/>
          </w:rPr>
          <w:tab/>
        </w:r>
        <w:r>
          <w:rPr>
            <w:noProof/>
            <w:webHidden/>
          </w:rPr>
          <w:fldChar w:fldCharType="begin"/>
        </w:r>
        <w:r>
          <w:rPr>
            <w:noProof/>
            <w:webHidden/>
          </w:rPr>
          <w:instrText xml:space="preserve"> PAGEREF _Toc6402357 \h </w:instrText>
        </w:r>
        <w:r>
          <w:rPr>
            <w:noProof/>
            <w:webHidden/>
          </w:rPr>
        </w:r>
        <w:r>
          <w:rPr>
            <w:noProof/>
            <w:webHidden/>
          </w:rPr>
          <w:fldChar w:fldCharType="separate"/>
        </w:r>
        <w:r>
          <w:rPr>
            <w:noProof/>
            <w:webHidden/>
          </w:rPr>
          <w:t>15</w:t>
        </w:r>
        <w:r>
          <w:rPr>
            <w:noProof/>
            <w:webHidden/>
          </w:rPr>
          <w:fldChar w:fldCharType="end"/>
        </w:r>
      </w:hyperlink>
    </w:p>
    <w:p w14:paraId="5A0E949C" w14:textId="4A733CC9"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8" w:history="1">
        <w:r w:rsidRPr="00CA1670">
          <w:rPr>
            <w:rStyle w:val="Hyperlink"/>
            <w:noProof/>
          </w:rPr>
          <w:t>Theoretical framework</w:t>
        </w:r>
        <w:r>
          <w:rPr>
            <w:noProof/>
            <w:webHidden/>
          </w:rPr>
          <w:tab/>
        </w:r>
        <w:r>
          <w:rPr>
            <w:noProof/>
            <w:webHidden/>
          </w:rPr>
          <w:fldChar w:fldCharType="begin"/>
        </w:r>
        <w:r>
          <w:rPr>
            <w:noProof/>
            <w:webHidden/>
          </w:rPr>
          <w:instrText xml:space="preserve"> PAGEREF _Toc6402358 \h </w:instrText>
        </w:r>
        <w:r>
          <w:rPr>
            <w:noProof/>
            <w:webHidden/>
          </w:rPr>
        </w:r>
        <w:r>
          <w:rPr>
            <w:noProof/>
            <w:webHidden/>
          </w:rPr>
          <w:fldChar w:fldCharType="separate"/>
        </w:r>
        <w:r>
          <w:rPr>
            <w:noProof/>
            <w:webHidden/>
          </w:rPr>
          <w:t>18</w:t>
        </w:r>
        <w:r>
          <w:rPr>
            <w:noProof/>
            <w:webHidden/>
          </w:rPr>
          <w:fldChar w:fldCharType="end"/>
        </w:r>
      </w:hyperlink>
    </w:p>
    <w:p w14:paraId="7C67FC7C" w14:textId="440000DB"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59" w:history="1">
        <w:r w:rsidRPr="00CA1670">
          <w:rPr>
            <w:rStyle w:val="Hyperlink"/>
            <w:noProof/>
          </w:rPr>
          <w:t>Applying of the framework to other redox sensors</w:t>
        </w:r>
        <w:r>
          <w:rPr>
            <w:noProof/>
            <w:webHidden/>
          </w:rPr>
          <w:tab/>
        </w:r>
        <w:r>
          <w:rPr>
            <w:noProof/>
            <w:webHidden/>
          </w:rPr>
          <w:fldChar w:fldCharType="begin"/>
        </w:r>
        <w:r>
          <w:rPr>
            <w:noProof/>
            <w:webHidden/>
          </w:rPr>
          <w:instrText xml:space="preserve"> PAGEREF _Toc6402359 \h </w:instrText>
        </w:r>
        <w:r>
          <w:rPr>
            <w:noProof/>
            <w:webHidden/>
          </w:rPr>
        </w:r>
        <w:r>
          <w:rPr>
            <w:noProof/>
            <w:webHidden/>
          </w:rPr>
          <w:fldChar w:fldCharType="separate"/>
        </w:r>
        <w:r>
          <w:rPr>
            <w:noProof/>
            <w:webHidden/>
          </w:rPr>
          <w:t>19</w:t>
        </w:r>
        <w:r>
          <w:rPr>
            <w:noProof/>
            <w:webHidden/>
          </w:rPr>
          <w:fldChar w:fldCharType="end"/>
        </w:r>
      </w:hyperlink>
    </w:p>
    <w:p w14:paraId="3C4E1CC1" w14:textId="4840056B"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0" w:history="1">
        <w:r w:rsidRPr="00CA1670">
          <w:rPr>
            <w:rStyle w:val="Hyperlink"/>
            <w:noProof/>
          </w:rPr>
          <w:t>Generalizing the framework to any two-state, ratiometric sensor</w:t>
        </w:r>
        <w:r>
          <w:rPr>
            <w:noProof/>
            <w:webHidden/>
          </w:rPr>
          <w:tab/>
        </w:r>
        <w:r>
          <w:rPr>
            <w:noProof/>
            <w:webHidden/>
          </w:rPr>
          <w:fldChar w:fldCharType="begin"/>
        </w:r>
        <w:r>
          <w:rPr>
            <w:noProof/>
            <w:webHidden/>
          </w:rPr>
          <w:instrText xml:space="preserve"> PAGEREF _Toc6402360 \h </w:instrText>
        </w:r>
        <w:r>
          <w:rPr>
            <w:noProof/>
            <w:webHidden/>
          </w:rPr>
        </w:r>
        <w:r>
          <w:rPr>
            <w:noProof/>
            <w:webHidden/>
          </w:rPr>
          <w:fldChar w:fldCharType="separate"/>
        </w:r>
        <w:r>
          <w:rPr>
            <w:noProof/>
            <w:webHidden/>
          </w:rPr>
          <w:t>21</w:t>
        </w:r>
        <w:r>
          <w:rPr>
            <w:noProof/>
            <w:webHidden/>
          </w:rPr>
          <w:fldChar w:fldCharType="end"/>
        </w:r>
      </w:hyperlink>
    </w:p>
    <w:p w14:paraId="1BB1EDC2" w14:textId="64740838"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1" w:history="1">
        <w:r w:rsidRPr="00CA1670">
          <w:rPr>
            <w:rStyle w:val="Hyperlink"/>
            <w:noProof/>
          </w:rPr>
          <w:t>Applying the more general framework to pH sensors</w:t>
        </w:r>
        <w:r>
          <w:rPr>
            <w:noProof/>
            <w:webHidden/>
          </w:rPr>
          <w:tab/>
        </w:r>
        <w:r>
          <w:rPr>
            <w:noProof/>
            <w:webHidden/>
          </w:rPr>
          <w:fldChar w:fldCharType="begin"/>
        </w:r>
        <w:r>
          <w:rPr>
            <w:noProof/>
            <w:webHidden/>
          </w:rPr>
          <w:instrText xml:space="preserve"> PAGEREF _Toc6402361 \h </w:instrText>
        </w:r>
        <w:r>
          <w:rPr>
            <w:noProof/>
            <w:webHidden/>
          </w:rPr>
        </w:r>
        <w:r>
          <w:rPr>
            <w:noProof/>
            <w:webHidden/>
          </w:rPr>
          <w:fldChar w:fldCharType="separate"/>
        </w:r>
        <w:r>
          <w:rPr>
            <w:noProof/>
            <w:webHidden/>
          </w:rPr>
          <w:t>22</w:t>
        </w:r>
        <w:r>
          <w:rPr>
            <w:noProof/>
            <w:webHidden/>
          </w:rPr>
          <w:fldChar w:fldCharType="end"/>
        </w:r>
      </w:hyperlink>
    </w:p>
    <w:p w14:paraId="13FAF68F" w14:textId="301DF2E5"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2" w:history="1">
        <w:r w:rsidRPr="00CA1670">
          <w:rPr>
            <w:rStyle w:val="Hyperlink"/>
            <w:noProof/>
          </w:rPr>
          <w:t>Conclusion</w:t>
        </w:r>
        <w:r>
          <w:rPr>
            <w:noProof/>
            <w:webHidden/>
          </w:rPr>
          <w:tab/>
        </w:r>
        <w:r>
          <w:rPr>
            <w:noProof/>
            <w:webHidden/>
          </w:rPr>
          <w:fldChar w:fldCharType="begin"/>
        </w:r>
        <w:r>
          <w:rPr>
            <w:noProof/>
            <w:webHidden/>
          </w:rPr>
          <w:instrText xml:space="preserve"> PAGEREF _Toc6402362 \h </w:instrText>
        </w:r>
        <w:r>
          <w:rPr>
            <w:noProof/>
            <w:webHidden/>
          </w:rPr>
        </w:r>
        <w:r>
          <w:rPr>
            <w:noProof/>
            <w:webHidden/>
          </w:rPr>
          <w:fldChar w:fldCharType="separate"/>
        </w:r>
        <w:r>
          <w:rPr>
            <w:noProof/>
            <w:webHidden/>
          </w:rPr>
          <w:t>23</w:t>
        </w:r>
        <w:r>
          <w:rPr>
            <w:noProof/>
            <w:webHidden/>
          </w:rPr>
          <w:fldChar w:fldCharType="end"/>
        </w:r>
      </w:hyperlink>
    </w:p>
    <w:p w14:paraId="1DD17F94" w14:textId="741CA294"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3" w:history="1">
        <w:r w:rsidRPr="00CA1670">
          <w:rPr>
            <w:rStyle w:val="Hyperlink"/>
            <w:noProof/>
          </w:rPr>
          <w:t>References</w:t>
        </w:r>
        <w:r>
          <w:rPr>
            <w:noProof/>
            <w:webHidden/>
          </w:rPr>
          <w:tab/>
        </w:r>
        <w:r>
          <w:rPr>
            <w:noProof/>
            <w:webHidden/>
          </w:rPr>
          <w:fldChar w:fldCharType="begin"/>
        </w:r>
        <w:r>
          <w:rPr>
            <w:noProof/>
            <w:webHidden/>
          </w:rPr>
          <w:instrText xml:space="preserve"> PAGEREF _Toc6402363 \h </w:instrText>
        </w:r>
        <w:r>
          <w:rPr>
            <w:noProof/>
            <w:webHidden/>
          </w:rPr>
        </w:r>
        <w:r>
          <w:rPr>
            <w:noProof/>
            <w:webHidden/>
          </w:rPr>
          <w:fldChar w:fldCharType="separate"/>
        </w:r>
        <w:r>
          <w:rPr>
            <w:noProof/>
            <w:webHidden/>
          </w:rPr>
          <w:t>25</w:t>
        </w:r>
        <w:r>
          <w:rPr>
            <w:noProof/>
            <w:webHidden/>
          </w:rPr>
          <w:fldChar w:fldCharType="end"/>
        </w:r>
      </w:hyperlink>
    </w:p>
    <w:p w14:paraId="09180A04" w14:textId="3903038E" w:rsidR="003B23A0" w:rsidRDefault="003B23A0">
      <w:pPr>
        <w:pStyle w:val="TOC1"/>
        <w:tabs>
          <w:tab w:val="left" w:pos="475"/>
          <w:tab w:val="right" w:leader="dot" w:pos="10070"/>
        </w:tabs>
        <w:rPr>
          <w:rFonts w:asciiTheme="minorHAnsi" w:eastAsiaTheme="minorEastAsia" w:hAnsiTheme="minorHAnsi" w:cstheme="minorBidi"/>
          <w:bCs w:val="0"/>
          <w:noProof/>
          <w:sz w:val="22"/>
          <w:szCs w:val="22"/>
        </w:rPr>
      </w:pPr>
      <w:hyperlink w:anchor="_Toc6402364" w:history="1">
        <w:r w:rsidRPr="00CA1670">
          <w:rPr>
            <w:rStyle w:val="Hyperlink"/>
            <w:noProof/>
          </w:rPr>
          <w:t>3.</w:t>
        </w:r>
        <w:r>
          <w:rPr>
            <w:rFonts w:asciiTheme="minorHAnsi" w:eastAsiaTheme="minorEastAsia" w:hAnsiTheme="minorHAnsi" w:cstheme="minorBidi"/>
            <w:bCs w:val="0"/>
            <w:noProof/>
            <w:sz w:val="22"/>
            <w:szCs w:val="22"/>
          </w:rPr>
          <w:tab/>
        </w:r>
        <w:r w:rsidRPr="00CA1670">
          <w:rPr>
            <w:rStyle w:val="Hyperlink"/>
            <w:noProof/>
          </w:rPr>
          <w:t>Thesis reproducibility and dissemination: online tools</w:t>
        </w:r>
        <w:r>
          <w:rPr>
            <w:noProof/>
            <w:webHidden/>
          </w:rPr>
          <w:tab/>
        </w:r>
        <w:r>
          <w:rPr>
            <w:noProof/>
            <w:webHidden/>
          </w:rPr>
          <w:fldChar w:fldCharType="begin"/>
        </w:r>
        <w:r>
          <w:rPr>
            <w:noProof/>
            <w:webHidden/>
          </w:rPr>
          <w:instrText xml:space="preserve"> PAGEREF _Toc6402364 \h </w:instrText>
        </w:r>
        <w:r>
          <w:rPr>
            <w:noProof/>
            <w:webHidden/>
          </w:rPr>
        </w:r>
        <w:r>
          <w:rPr>
            <w:noProof/>
            <w:webHidden/>
          </w:rPr>
          <w:fldChar w:fldCharType="separate"/>
        </w:r>
        <w:r>
          <w:rPr>
            <w:noProof/>
            <w:webHidden/>
          </w:rPr>
          <w:t>26</w:t>
        </w:r>
        <w:r>
          <w:rPr>
            <w:noProof/>
            <w:webHidden/>
          </w:rPr>
          <w:fldChar w:fldCharType="end"/>
        </w:r>
      </w:hyperlink>
    </w:p>
    <w:p w14:paraId="7A44E63C" w14:textId="78A92D7B"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5" w:history="1">
        <w:r w:rsidRPr="00CA1670">
          <w:rPr>
            <w:rStyle w:val="Hyperlink"/>
            <w:noProof/>
          </w:rPr>
          <w:t>SensorOverlord R package</w:t>
        </w:r>
        <w:r>
          <w:rPr>
            <w:noProof/>
            <w:webHidden/>
          </w:rPr>
          <w:tab/>
        </w:r>
        <w:r>
          <w:rPr>
            <w:noProof/>
            <w:webHidden/>
          </w:rPr>
          <w:fldChar w:fldCharType="begin"/>
        </w:r>
        <w:r>
          <w:rPr>
            <w:noProof/>
            <w:webHidden/>
          </w:rPr>
          <w:instrText xml:space="preserve"> PAGEREF _Toc6402365 \h </w:instrText>
        </w:r>
        <w:r>
          <w:rPr>
            <w:noProof/>
            <w:webHidden/>
          </w:rPr>
        </w:r>
        <w:r>
          <w:rPr>
            <w:noProof/>
            <w:webHidden/>
          </w:rPr>
          <w:fldChar w:fldCharType="separate"/>
        </w:r>
        <w:r>
          <w:rPr>
            <w:noProof/>
            <w:webHidden/>
          </w:rPr>
          <w:t>26</w:t>
        </w:r>
        <w:r>
          <w:rPr>
            <w:noProof/>
            <w:webHidden/>
          </w:rPr>
          <w:fldChar w:fldCharType="end"/>
        </w:r>
      </w:hyperlink>
    </w:p>
    <w:p w14:paraId="40418123" w14:textId="648EAED0"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6" w:history="1">
        <w:r w:rsidRPr="00CA1670">
          <w:rPr>
            <w:rStyle w:val="Hyperlink"/>
            <w:noProof/>
          </w:rPr>
          <w:t>Publicly-hosted Jupyter notebook and web applications</w:t>
        </w:r>
        <w:r>
          <w:rPr>
            <w:noProof/>
            <w:webHidden/>
          </w:rPr>
          <w:tab/>
        </w:r>
        <w:r>
          <w:rPr>
            <w:noProof/>
            <w:webHidden/>
          </w:rPr>
          <w:fldChar w:fldCharType="begin"/>
        </w:r>
        <w:r>
          <w:rPr>
            <w:noProof/>
            <w:webHidden/>
          </w:rPr>
          <w:instrText xml:space="preserve"> PAGEREF _Toc6402366 \h </w:instrText>
        </w:r>
        <w:r>
          <w:rPr>
            <w:noProof/>
            <w:webHidden/>
          </w:rPr>
        </w:r>
        <w:r>
          <w:rPr>
            <w:noProof/>
            <w:webHidden/>
          </w:rPr>
          <w:fldChar w:fldCharType="separate"/>
        </w:r>
        <w:r>
          <w:rPr>
            <w:noProof/>
            <w:webHidden/>
          </w:rPr>
          <w:t>27</w:t>
        </w:r>
        <w:r>
          <w:rPr>
            <w:noProof/>
            <w:webHidden/>
          </w:rPr>
          <w:fldChar w:fldCharType="end"/>
        </w:r>
      </w:hyperlink>
    </w:p>
    <w:p w14:paraId="2C03E093" w14:textId="21CB959B" w:rsidR="003B23A0" w:rsidRDefault="003B23A0">
      <w:pPr>
        <w:pStyle w:val="TOC1"/>
        <w:tabs>
          <w:tab w:val="left" w:pos="475"/>
          <w:tab w:val="right" w:leader="dot" w:pos="10070"/>
        </w:tabs>
        <w:rPr>
          <w:rFonts w:asciiTheme="minorHAnsi" w:eastAsiaTheme="minorEastAsia" w:hAnsiTheme="minorHAnsi" w:cstheme="minorBidi"/>
          <w:bCs w:val="0"/>
          <w:noProof/>
          <w:sz w:val="22"/>
          <w:szCs w:val="22"/>
        </w:rPr>
      </w:pPr>
      <w:hyperlink w:anchor="_Toc6402367" w:history="1">
        <w:r w:rsidRPr="00CA1670">
          <w:rPr>
            <w:rStyle w:val="Hyperlink"/>
            <w:noProof/>
          </w:rPr>
          <w:t>4.</w:t>
        </w:r>
        <w:r>
          <w:rPr>
            <w:rFonts w:asciiTheme="minorHAnsi" w:eastAsiaTheme="minorEastAsia" w:hAnsiTheme="minorHAnsi" w:cstheme="minorBidi"/>
            <w:bCs w:val="0"/>
            <w:noProof/>
            <w:sz w:val="22"/>
            <w:szCs w:val="22"/>
          </w:rPr>
          <w:tab/>
        </w:r>
        <w:r w:rsidRPr="00CA1670">
          <w:rPr>
            <w:rStyle w:val="Hyperlink"/>
            <w:noProof/>
          </w:rPr>
          <w:t>Supplementary material</w:t>
        </w:r>
        <w:r>
          <w:rPr>
            <w:noProof/>
            <w:webHidden/>
          </w:rPr>
          <w:tab/>
        </w:r>
        <w:r>
          <w:rPr>
            <w:noProof/>
            <w:webHidden/>
          </w:rPr>
          <w:fldChar w:fldCharType="begin"/>
        </w:r>
        <w:r>
          <w:rPr>
            <w:noProof/>
            <w:webHidden/>
          </w:rPr>
          <w:instrText xml:space="preserve"> PAGEREF _Toc6402367 \h </w:instrText>
        </w:r>
        <w:r>
          <w:rPr>
            <w:noProof/>
            <w:webHidden/>
          </w:rPr>
        </w:r>
        <w:r>
          <w:rPr>
            <w:noProof/>
            <w:webHidden/>
          </w:rPr>
          <w:fldChar w:fldCharType="separate"/>
        </w:r>
        <w:r>
          <w:rPr>
            <w:noProof/>
            <w:webHidden/>
          </w:rPr>
          <w:t>28</w:t>
        </w:r>
        <w:r>
          <w:rPr>
            <w:noProof/>
            <w:webHidden/>
          </w:rPr>
          <w:fldChar w:fldCharType="end"/>
        </w:r>
      </w:hyperlink>
    </w:p>
    <w:p w14:paraId="2BCB3E78" w14:textId="3698910F"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68" w:history="1">
        <w:r w:rsidRPr="00CA1670">
          <w:rPr>
            <w:rStyle w:val="Hyperlink"/>
            <w:noProof/>
          </w:rPr>
          <w:t>Supplementary Note 1 — Derivations of ratio-redox maps</w:t>
        </w:r>
        <w:r>
          <w:rPr>
            <w:noProof/>
            <w:webHidden/>
          </w:rPr>
          <w:tab/>
        </w:r>
        <w:r>
          <w:rPr>
            <w:noProof/>
            <w:webHidden/>
          </w:rPr>
          <w:fldChar w:fldCharType="begin"/>
        </w:r>
        <w:r>
          <w:rPr>
            <w:noProof/>
            <w:webHidden/>
          </w:rPr>
          <w:instrText xml:space="preserve"> PAGEREF _Toc6402368 \h </w:instrText>
        </w:r>
        <w:r>
          <w:rPr>
            <w:noProof/>
            <w:webHidden/>
          </w:rPr>
        </w:r>
        <w:r>
          <w:rPr>
            <w:noProof/>
            <w:webHidden/>
          </w:rPr>
          <w:fldChar w:fldCharType="separate"/>
        </w:r>
        <w:r>
          <w:rPr>
            <w:noProof/>
            <w:webHidden/>
          </w:rPr>
          <w:t>28</w:t>
        </w:r>
        <w:r>
          <w:rPr>
            <w:noProof/>
            <w:webHidden/>
          </w:rPr>
          <w:fldChar w:fldCharType="end"/>
        </w:r>
      </w:hyperlink>
    </w:p>
    <w:p w14:paraId="2F285DFB" w14:textId="65142363"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69" w:history="1">
        <w:r w:rsidRPr="00CA1670">
          <w:rPr>
            <w:rStyle w:val="Hyperlink"/>
            <w:noProof/>
          </w:rPr>
          <w:t>Map from ratio intensity to degree of oxidation</w:t>
        </w:r>
        <w:r>
          <w:rPr>
            <w:noProof/>
            <w:webHidden/>
          </w:rPr>
          <w:tab/>
        </w:r>
        <w:r>
          <w:rPr>
            <w:noProof/>
            <w:webHidden/>
          </w:rPr>
          <w:fldChar w:fldCharType="begin"/>
        </w:r>
        <w:r>
          <w:rPr>
            <w:noProof/>
            <w:webHidden/>
          </w:rPr>
          <w:instrText xml:space="preserve"> PAGEREF _Toc6402369 \h </w:instrText>
        </w:r>
        <w:r>
          <w:rPr>
            <w:noProof/>
            <w:webHidden/>
          </w:rPr>
        </w:r>
        <w:r>
          <w:rPr>
            <w:noProof/>
            <w:webHidden/>
          </w:rPr>
          <w:fldChar w:fldCharType="separate"/>
        </w:r>
        <w:r>
          <w:rPr>
            <w:noProof/>
            <w:webHidden/>
          </w:rPr>
          <w:t>28</w:t>
        </w:r>
        <w:r>
          <w:rPr>
            <w:noProof/>
            <w:webHidden/>
          </w:rPr>
          <w:fldChar w:fldCharType="end"/>
        </w:r>
      </w:hyperlink>
    </w:p>
    <w:p w14:paraId="3AAA3E9A" w14:textId="4ED7FF49"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70" w:history="1">
        <w:r w:rsidRPr="00CA1670">
          <w:rPr>
            <w:rStyle w:val="Hyperlink"/>
            <w:noProof/>
          </w:rPr>
          <w:t>Map from ratio intensity to redox potential</w:t>
        </w:r>
        <w:r>
          <w:rPr>
            <w:noProof/>
            <w:webHidden/>
          </w:rPr>
          <w:tab/>
        </w:r>
        <w:r>
          <w:rPr>
            <w:noProof/>
            <w:webHidden/>
          </w:rPr>
          <w:fldChar w:fldCharType="begin"/>
        </w:r>
        <w:r>
          <w:rPr>
            <w:noProof/>
            <w:webHidden/>
          </w:rPr>
          <w:instrText xml:space="preserve"> PAGEREF _Toc6402370 \h </w:instrText>
        </w:r>
        <w:r>
          <w:rPr>
            <w:noProof/>
            <w:webHidden/>
          </w:rPr>
        </w:r>
        <w:r>
          <w:rPr>
            <w:noProof/>
            <w:webHidden/>
          </w:rPr>
          <w:fldChar w:fldCharType="separate"/>
        </w:r>
        <w:r>
          <w:rPr>
            <w:noProof/>
            <w:webHidden/>
          </w:rPr>
          <w:t>30</w:t>
        </w:r>
        <w:r>
          <w:rPr>
            <w:noProof/>
            <w:webHidden/>
          </w:rPr>
          <w:fldChar w:fldCharType="end"/>
        </w:r>
      </w:hyperlink>
    </w:p>
    <w:p w14:paraId="30305A4F" w14:textId="61D9D461" w:rsidR="003B23A0" w:rsidRDefault="003B23A0">
      <w:pPr>
        <w:pStyle w:val="TOC2"/>
        <w:tabs>
          <w:tab w:val="right" w:leader="dot" w:pos="10070"/>
        </w:tabs>
        <w:rPr>
          <w:rFonts w:asciiTheme="minorHAnsi" w:eastAsiaTheme="minorEastAsia" w:hAnsiTheme="minorHAnsi" w:cstheme="minorBidi"/>
          <w:noProof/>
          <w:sz w:val="22"/>
          <w:szCs w:val="22"/>
        </w:rPr>
      </w:pPr>
      <w:hyperlink w:anchor="_Toc6402371" w:history="1">
        <w:r w:rsidRPr="00CA1670">
          <w:rPr>
            <w:rStyle w:val="Hyperlink"/>
            <w:noProof/>
          </w:rPr>
          <w:t>Supplementary Note 2 — Additional sensor information</w:t>
        </w:r>
        <w:r>
          <w:rPr>
            <w:noProof/>
            <w:webHidden/>
          </w:rPr>
          <w:tab/>
        </w:r>
        <w:r>
          <w:rPr>
            <w:noProof/>
            <w:webHidden/>
          </w:rPr>
          <w:fldChar w:fldCharType="begin"/>
        </w:r>
        <w:r>
          <w:rPr>
            <w:noProof/>
            <w:webHidden/>
          </w:rPr>
          <w:instrText xml:space="preserve"> PAGEREF _Toc6402371 \h </w:instrText>
        </w:r>
        <w:r>
          <w:rPr>
            <w:noProof/>
            <w:webHidden/>
          </w:rPr>
        </w:r>
        <w:r>
          <w:rPr>
            <w:noProof/>
            <w:webHidden/>
          </w:rPr>
          <w:fldChar w:fldCharType="separate"/>
        </w:r>
        <w:r>
          <w:rPr>
            <w:noProof/>
            <w:webHidden/>
          </w:rPr>
          <w:t>32</w:t>
        </w:r>
        <w:r>
          <w:rPr>
            <w:noProof/>
            <w:webHidden/>
          </w:rPr>
          <w:fldChar w:fldCharType="end"/>
        </w:r>
      </w:hyperlink>
    </w:p>
    <w:p w14:paraId="4A0563A9" w14:textId="2E8AA477"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72" w:history="1">
        <w:r w:rsidRPr="00CA1670">
          <w:rPr>
            <w:rStyle w:val="Hyperlink"/>
            <w:noProof/>
          </w:rPr>
          <w:t>Redox Sensors: Spectra</w:t>
        </w:r>
        <w:r>
          <w:rPr>
            <w:noProof/>
            <w:webHidden/>
          </w:rPr>
          <w:tab/>
        </w:r>
        <w:r>
          <w:rPr>
            <w:noProof/>
            <w:webHidden/>
          </w:rPr>
          <w:fldChar w:fldCharType="begin"/>
        </w:r>
        <w:r>
          <w:rPr>
            <w:noProof/>
            <w:webHidden/>
          </w:rPr>
          <w:instrText xml:space="preserve"> PAGEREF _Toc6402372 \h </w:instrText>
        </w:r>
        <w:r>
          <w:rPr>
            <w:noProof/>
            <w:webHidden/>
          </w:rPr>
        </w:r>
        <w:r>
          <w:rPr>
            <w:noProof/>
            <w:webHidden/>
          </w:rPr>
          <w:fldChar w:fldCharType="separate"/>
        </w:r>
        <w:r>
          <w:rPr>
            <w:noProof/>
            <w:webHidden/>
          </w:rPr>
          <w:t>32</w:t>
        </w:r>
        <w:r>
          <w:rPr>
            <w:noProof/>
            <w:webHidden/>
          </w:rPr>
          <w:fldChar w:fldCharType="end"/>
        </w:r>
      </w:hyperlink>
    </w:p>
    <w:p w14:paraId="4BCD37DD" w14:textId="20BA96F0"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73" w:history="1">
        <w:r w:rsidRPr="00CA1670">
          <w:rPr>
            <w:rStyle w:val="Hyperlink"/>
            <w:noProof/>
          </w:rPr>
          <w:t>Redox Sensors: Observed-actual maps and phase plots</w:t>
        </w:r>
        <w:r>
          <w:rPr>
            <w:noProof/>
            <w:webHidden/>
          </w:rPr>
          <w:tab/>
        </w:r>
        <w:r>
          <w:rPr>
            <w:noProof/>
            <w:webHidden/>
          </w:rPr>
          <w:fldChar w:fldCharType="begin"/>
        </w:r>
        <w:r>
          <w:rPr>
            <w:noProof/>
            <w:webHidden/>
          </w:rPr>
          <w:instrText xml:space="preserve"> PAGEREF _Toc6402373 \h </w:instrText>
        </w:r>
        <w:r>
          <w:rPr>
            <w:noProof/>
            <w:webHidden/>
          </w:rPr>
        </w:r>
        <w:r>
          <w:rPr>
            <w:noProof/>
            <w:webHidden/>
          </w:rPr>
          <w:fldChar w:fldCharType="separate"/>
        </w:r>
        <w:r>
          <w:rPr>
            <w:noProof/>
            <w:webHidden/>
          </w:rPr>
          <w:t>34</w:t>
        </w:r>
        <w:r>
          <w:rPr>
            <w:noProof/>
            <w:webHidden/>
          </w:rPr>
          <w:fldChar w:fldCharType="end"/>
        </w:r>
      </w:hyperlink>
    </w:p>
    <w:p w14:paraId="1AE50197" w14:textId="1B7E8FBB"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74" w:history="1">
        <w:r w:rsidRPr="00CA1670">
          <w:rPr>
            <w:rStyle w:val="Hyperlink"/>
            <w:noProof/>
          </w:rPr>
          <w:t>pH Sensors: Spectra</w:t>
        </w:r>
        <w:r>
          <w:rPr>
            <w:noProof/>
            <w:webHidden/>
          </w:rPr>
          <w:tab/>
        </w:r>
        <w:r>
          <w:rPr>
            <w:noProof/>
            <w:webHidden/>
          </w:rPr>
          <w:fldChar w:fldCharType="begin"/>
        </w:r>
        <w:r>
          <w:rPr>
            <w:noProof/>
            <w:webHidden/>
          </w:rPr>
          <w:instrText xml:space="preserve"> PAGEREF _Toc6402374 \h </w:instrText>
        </w:r>
        <w:r>
          <w:rPr>
            <w:noProof/>
            <w:webHidden/>
          </w:rPr>
        </w:r>
        <w:r>
          <w:rPr>
            <w:noProof/>
            <w:webHidden/>
          </w:rPr>
          <w:fldChar w:fldCharType="separate"/>
        </w:r>
        <w:r>
          <w:rPr>
            <w:noProof/>
            <w:webHidden/>
          </w:rPr>
          <w:t>38</w:t>
        </w:r>
        <w:r>
          <w:rPr>
            <w:noProof/>
            <w:webHidden/>
          </w:rPr>
          <w:fldChar w:fldCharType="end"/>
        </w:r>
      </w:hyperlink>
    </w:p>
    <w:p w14:paraId="5E7AAB56" w14:textId="3572D5C6" w:rsidR="003B23A0" w:rsidRDefault="003B23A0">
      <w:pPr>
        <w:pStyle w:val="TOC3"/>
        <w:tabs>
          <w:tab w:val="right" w:leader="dot" w:pos="10070"/>
        </w:tabs>
        <w:rPr>
          <w:rFonts w:asciiTheme="minorHAnsi" w:eastAsiaTheme="minorEastAsia" w:hAnsiTheme="minorHAnsi" w:cstheme="minorBidi"/>
          <w:iCs w:val="0"/>
          <w:noProof/>
          <w:sz w:val="22"/>
          <w:szCs w:val="22"/>
        </w:rPr>
      </w:pPr>
      <w:hyperlink w:anchor="_Toc6402375" w:history="1">
        <w:r w:rsidRPr="00CA1670">
          <w:rPr>
            <w:rStyle w:val="Hyperlink"/>
            <w:noProof/>
          </w:rPr>
          <w:t>pH Sensors: Observed-actual maps and phase plots</w:t>
        </w:r>
        <w:r>
          <w:rPr>
            <w:noProof/>
            <w:webHidden/>
          </w:rPr>
          <w:tab/>
        </w:r>
        <w:r>
          <w:rPr>
            <w:noProof/>
            <w:webHidden/>
          </w:rPr>
          <w:fldChar w:fldCharType="begin"/>
        </w:r>
        <w:r>
          <w:rPr>
            <w:noProof/>
            <w:webHidden/>
          </w:rPr>
          <w:instrText xml:space="preserve"> PAGEREF _Toc6402375 \h </w:instrText>
        </w:r>
        <w:r>
          <w:rPr>
            <w:noProof/>
            <w:webHidden/>
          </w:rPr>
        </w:r>
        <w:r>
          <w:rPr>
            <w:noProof/>
            <w:webHidden/>
          </w:rPr>
          <w:fldChar w:fldCharType="separate"/>
        </w:r>
        <w:r>
          <w:rPr>
            <w:noProof/>
            <w:webHidden/>
          </w:rPr>
          <w:t>39</w:t>
        </w:r>
        <w:r>
          <w:rPr>
            <w:noProof/>
            <w:webHidden/>
          </w:rPr>
          <w:fldChar w:fldCharType="end"/>
        </w:r>
      </w:hyperlink>
    </w:p>
    <w:p w14:paraId="623B12F5" w14:textId="5BCAF697" w:rsidR="00BC0ABE" w:rsidRDefault="00581B6C" w:rsidP="00BC0ABE">
      <w:r w:rsidRPr="00581B6C">
        <w:fldChar w:fldCharType="end"/>
      </w:r>
    </w:p>
    <w:p w14:paraId="5149630B" w14:textId="37416136" w:rsidR="00A25264" w:rsidRDefault="000914D9" w:rsidP="00F23E9E">
      <w:pPr>
        <w:pStyle w:val="Title"/>
      </w:pPr>
      <w:bookmarkStart w:id="3" w:name="_Toc6402348"/>
      <w:r>
        <w:lastRenderedPageBreak/>
        <w:t>List of Abbreviations</w:t>
      </w:r>
      <w:r w:rsidR="00E82E17">
        <w:t xml:space="preserve"> and Constants</w:t>
      </w:r>
      <w:bookmarkEnd w:id="3"/>
    </w:p>
    <w:p w14:paraId="07696F0C" w14:textId="77777777" w:rsidR="000914D9" w:rsidRDefault="000914D9" w:rsidP="009445C1"/>
    <w:tbl>
      <w:tblPr>
        <w:tblStyle w:val="TableGrid"/>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0"/>
        <w:gridCol w:w="8540"/>
      </w:tblGrid>
      <w:tr w:rsidR="001A4F0B" w14:paraId="037528C5" w14:textId="77777777" w:rsidTr="001D6E26">
        <w:tc>
          <w:tcPr>
            <w:tcW w:w="1530" w:type="dxa"/>
          </w:tcPr>
          <w:p w14:paraId="72D5CEDC" w14:textId="77777777" w:rsidR="001A4F0B" w:rsidRDefault="001D6E26" w:rsidP="00DA1199">
            <w:pPr>
              <w:pStyle w:val="NoSpacing"/>
            </w:pPr>
            <w:r>
              <w:t>GFP</w:t>
            </w:r>
          </w:p>
        </w:tc>
        <w:tc>
          <w:tcPr>
            <w:tcW w:w="8540" w:type="dxa"/>
          </w:tcPr>
          <w:p w14:paraId="0F6DD446" w14:textId="77777777" w:rsidR="001A4F0B" w:rsidRDefault="00532F50" w:rsidP="00DA1199">
            <w:pPr>
              <w:pStyle w:val="NoSpacing"/>
              <w:jc w:val="left"/>
            </w:pPr>
            <w:r>
              <w:t>green fluorescent protein</w:t>
            </w:r>
          </w:p>
        </w:tc>
      </w:tr>
      <w:tr w:rsidR="001A4F0B" w14:paraId="5DB9C348" w14:textId="77777777" w:rsidTr="001D6E26">
        <w:tc>
          <w:tcPr>
            <w:tcW w:w="1530" w:type="dxa"/>
          </w:tcPr>
          <w:p w14:paraId="40A9CEE7" w14:textId="77777777" w:rsidR="001A4F0B" w:rsidRDefault="00532F50" w:rsidP="00DA1199">
            <w:pPr>
              <w:pStyle w:val="NoSpacing"/>
            </w:pPr>
            <w:r>
              <w:t>redox</w:t>
            </w:r>
          </w:p>
        </w:tc>
        <w:tc>
          <w:tcPr>
            <w:tcW w:w="8540" w:type="dxa"/>
          </w:tcPr>
          <w:p w14:paraId="4D735CBE" w14:textId="77777777" w:rsidR="001A4F0B" w:rsidRDefault="00532F50" w:rsidP="00DA1199">
            <w:pPr>
              <w:pStyle w:val="NoSpacing"/>
              <w:jc w:val="left"/>
            </w:pPr>
            <w:r>
              <w:t>reduction-oxidization</w:t>
            </w:r>
          </w:p>
        </w:tc>
      </w:tr>
      <w:tr w:rsidR="001A4F0B" w14:paraId="36A819E1" w14:textId="77777777" w:rsidTr="001D6E26">
        <w:tc>
          <w:tcPr>
            <w:tcW w:w="1530" w:type="dxa"/>
          </w:tcPr>
          <w:p w14:paraId="3A858E54" w14:textId="77777777" w:rsidR="001A4F0B" w:rsidRDefault="00532F50" w:rsidP="00DA1199">
            <w:pPr>
              <w:pStyle w:val="NoSpacing"/>
            </w:pPr>
            <w:r>
              <w:t>roGFP</w:t>
            </w:r>
          </w:p>
        </w:tc>
        <w:tc>
          <w:tcPr>
            <w:tcW w:w="8540" w:type="dxa"/>
          </w:tcPr>
          <w:p w14:paraId="30B1F8F2" w14:textId="77777777" w:rsidR="001A4F0B" w:rsidRDefault="00532F50" w:rsidP="00DA1199">
            <w:pPr>
              <w:pStyle w:val="NoSpacing"/>
              <w:jc w:val="left"/>
            </w:pPr>
            <w:r>
              <w:t>redox-sensitive green fluorescent protein</w:t>
            </w:r>
          </w:p>
        </w:tc>
      </w:tr>
      <w:tr w:rsidR="001A4F0B" w14:paraId="60A384F0" w14:textId="77777777" w:rsidTr="001D6E26">
        <w:tc>
          <w:tcPr>
            <w:tcW w:w="1530" w:type="dxa"/>
          </w:tcPr>
          <w:p w14:paraId="69F5AEE4" w14:textId="77777777" w:rsidR="001A4F0B" w:rsidRDefault="001156F1" w:rsidP="00DA1199">
            <w:pPr>
              <w:pStyle w:val="NoSpacing"/>
            </w:pPr>
            <w:r>
              <w:t>OxD</w:t>
            </w:r>
          </w:p>
        </w:tc>
        <w:tc>
          <w:tcPr>
            <w:tcW w:w="8540" w:type="dxa"/>
          </w:tcPr>
          <w:p w14:paraId="11435F16" w14:textId="1159F1FD" w:rsidR="001A4F0B" w:rsidRDefault="003F3FCE" w:rsidP="00DA1199">
            <w:pPr>
              <w:pStyle w:val="NoSpacing"/>
              <w:jc w:val="left"/>
            </w:pPr>
            <w:r>
              <w:t>d</w:t>
            </w:r>
            <w:r w:rsidR="001156F1">
              <w:t>egree of oxidization</w:t>
            </w:r>
            <w:r w:rsidR="00967894">
              <w:t xml:space="preserve"> (fraction oxidized)</w:t>
            </w:r>
          </w:p>
        </w:tc>
      </w:tr>
      <w:tr w:rsidR="003F3FCE" w14:paraId="76AA24AE" w14:textId="77777777" w:rsidTr="001D6E26">
        <w:tc>
          <w:tcPr>
            <w:tcW w:w="1530" w:type="dxa"/>
          </w:tcPr>
          <w:p w14:paraId="4DB47904" w14:textId="141EFFC7" w:rsidR="003F3FCE" w:rsidRDefault="003F3FCE" w:rsidP="00DA1199">
            <w:pPr>
              <w:pStyle w:val="NoSpacing"/>
            </w:pPr>
            <w:r>
              <w:t>GSH</w:t>
            </w:r>
          </w:p>
        </w:tc>
        <w:tc>
          <w:tcPr>
            <w:tcW w:w="8540" w:type="dxa"/>
          </w:tcPr>
          <w:p w14:paraId="1F9372DC" w14:textId="03520BF0" w:rsidR="003F3FCE" w:rsidRDefault="003F3FCE" w:rsidP="00DA1199">
            <w:pPr>
              <w:pStyle w:val="NoSpacing"/>
              <w:jc w:val="left"/>
            </w:pPr>
            <w:r>
              <w:t>glutathione</w:t>
            </w:r>
          </w:p>
        </w:tc>
      </w:tr>
      <w:tr w:rsidR="001A4F0B" w14:paraId="0D0ADECA" w14:textId="77777777" w:rsidTr="001D6E26">
        <w:tc>
          <w:tcPr>
            <w:tcW w:w="1530" w:type="dxa"/>
          </w:tcPr>
          <w:p w14:paraId="7C2FE2FF" w14:textId="189DB316" w:rsidR="001A4F0B" w:rsidRDefault="003B23A0" w:rsidP="00DA1199">
            <w:pPr>
              <w:pStyle w:val="NoSpacing"/>
            </w:pPr>
            <m:oMathPara>
              <m:oMath>
                <m:sSub>
                  <m:sSubPr>
                    <m:ctrlPr>
                      <w:rPr>
                        <w:rFonts w:ascii="Cambria Math" w:hAnsi="Cambria Math"/>
                        <w:i/>
                      </w:rPr>
                    </m:ctrlPr>
                  </m:sSubPr>
                  <m:e>
                    <m:r>
                      <w:rPr>
                        <w:rFonts w:ascii="Cambria Math" w:hAnsi="Cambria Math"/>
                      </w:rPr>
                      <m:t>E</m:t>
                    </m:r>
                  </m:e>
                  <m:sub>
                    <m:r>
                      <w:rPr>
                        <w:rFonts w:ascii="Cambria Math" w:hAnsi="Cambria Math"/>
                      </w:rPr>
                      <m:t>GSH</m:t>
                    </m:r>
                  </m:sub>
                </m:sSub>
              </m:oMath>
            </m:oMathPara>
          </w:p>
        </w:tc>
        <w:tc>
          <w:tcPr>
            <w:tcW w:w="8540" w:type="dxa"/>
          </w:tcPr>
          <w:p w14:paraId="54243B7C" w14:textId="7E410D1E" w:rsidR="001A4F0B" w:rsidRDefault="00183065" w:rsidP="00DA1199">
            <w:pPr>
              <w:pStyle w:val="NoSpacing"/>
              <w:jc w:val="left"/>
            </w:pPr>
            <w:r>
              <w:t xml:space="preserve">reduction-oxidization potential of </w:t>
            </w:r>
            <w:r w:rsidR="003F3FCE">
              <w:t>glutathione</w:t>
            </w:r>
          </w:p>
        </w:tc>
      </w:tr>
      <w:tr w:rsidR="001A4F0B" w14:paraId="4269AB8B" w14:textId="77777777" w:rsidTr="001D6E26">
        <w:tc>
          <w:tcPr>
            <w:tcW w:w="1530" w:type="dxa"/>
          </w:tcPr>
          <w:p w14:paraId="75119D95" w14:textId="75CCA16C" w:rsidR="001A4F0B" w:rsidRDefault="00DA1199" w:rsidP="00DA1199">
            <w:pPr>
              <w:pStyle w:val="NoSpacing"/>
            </w:pPr>
            <m:oMathPara>
              <m:oMath>
                <m:r>
                  <w:rPr>
                    <w:rFonts w:ascii="Cambria Math" w:hAnsi="Cambria Math"/>
                  </w:rPr>
                  <m:t>R</m:t>
                </m:r>
              </m:oMath>
            </m:oMathPara>
          </w:p>
        </w:tc>
        <w:tc>
          <w:tcPr>
            <w:tcW w:w="8540" w:type="dxa"/>
          </w:tcPr>
          <w:p w14:paraId="3FD751CB" w14:textId="4E2FF5B4" w:rsidR="001A4F0B" w:rsidRDefault="00DA1873" w:rsidP="00DA1199">
            <w:pPr>
              <w:pStyle w:val="NoSpacing"/>
              <w:jc w:val="left"/>
            </w:pPr>
            <w:r>
              <w:t>fluorescence ratio measurement</w:t>
            </w:r>
          </w:p>
        </w:tc>
      </w:tr>
      <w:tr w:rsidR="00DA1199" w14:paraId="6E36943F" w14:textId="77777777" w:rsidTr="001D6E26">
        <w:tc>
          <w:tcPr>
            <w:tcW w:w="1530" w:type="dxa"/>
          </w:tcPr>
          <w:p w14:paraId="62A95BBB" w14:textId="70B0B2AC" w:rsidR="00DA1199" w:rsidRDefault="003B23A0" w:rsidP="00DA1199">
            <w:pPr>
              <w:pStyle w:val="NoSpacing"/>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oMath>
            </m:oMathPara>
          </w:p>
        </w:tc>
        <w:tc>
          <w:tcPr>
            <w:tcW w:w="8540" w:type="dxa"/>
          </w:tcPr>
          <w:p w14:paraId="1630EE67" w14:textId="1DE238C6" w:rsidR="00DA1199" w:rsidRDefault="00DA1199" w:rsidP="00DA1199">
            <w:pPr>
              <w:pStyle w:val="NoSpacing"/>
              <w:jc w:val="left"/>
            </w:pPr>
            <w:r>
              <w:t>minimum possible fluorescence ratio measurement</w:t>
            </w:r>
          </w:p>
        </w:tc>
      </w:tr>
      <w:tr w:rsidR="00DA1199" w14:paraId="64FC3363" w14:textId="77777777" w:rsidTr="001D6E26">
        <w:tc>
          <w:tcPr>
            <w:tcW w:w="1530" w:type="dxa"/>
          </w:tcPr>
          <w:p w14:paraId="42B5A115" w14:textId="02DA9E96" w:rsidR="00DA1199" w:rsidRDefault="003B23A0"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max</m:t>
                    </m:r>
                  </m:sub>
                </m:sSub>
              </m:oMath>
            </m:oMathPara>
          </w:p>
        </w:tc>
        <w:tc>
          <w:tcPr>
            <w:tcW w:w="8540" w:type="dxa"/>
          </w:tcPr>
          <w:p w14:paraId="4CF16D55" w14:textId="689B282B" w:rsidR="00DA1199" w:rsidRDefault="00DA1199" w:rsidP="00DA1199">
            <w:pPr>
              <w:pStyle w:val="NoSpacing"/>
              <w:jc w:val="left"/>
            </w:pPr>
            <w:r>
              <w:t>maximum possible fluorescence ratio measurement</w:t>
            </w:r>
          </w:p>
        </w:tc>
      </w:tr>
      <w:tr w:rsidR="00E7453A" w14:paraId="53C31B22" w14:textId="77777777" w:rsidTr="001D6E26">
        <w:tc>
          <w:tcPr>
            <w:tcW w:w="1530" w:type="dxa"/>
          </w:tcPr>
          <w:p w14:paraId="6BEE1D7D" w14:textId="1C04F245" w:rsidR="00E7453A" w:rsidRDefault="00E7453A" w:rsidP="00DA1199">
            <w:pPr>
              <w:pStyle w:val="NoSpacing"/>
              <w:rPr>
                <w:rFonts w:eastAsia="Calibri" w:cs="Times New Roman"/>
              </w:rPr>
            </w:pPr>
            <m:oMathPara>
              <m:oMath>
                <m:r>
                  <w:rPr>
                    <w:rFonts w:ascii="Cambria Math" w:eastAsia="Calibri" w:hAnsi="Cambria Math" w:cs="Times New Roman"/>
                  </w:rPr>
                  <m:t>δ</m:t>
                </m:r>
              </m:oMath>
            </m:oMathPara>
          </w:p>
        </w:tc>
        <w:tc>
          <w:tcPr>
            <w:tcW w:w="8540" w:type="dxa"/>
          </w:tcPr>
          <w:p w14:paraId="28EE29B7" w14:textId="535108F1" w:rsidR="00E7453A" w:rsidRDefault="00E7453A" w:rsidP="00DA1199">
            <w:pPr>
              <w:pStyle w:val="NoSpacing"/>
              <w:jc w:val="left"/>
            </w:pPr>
            <w:r>
              <w:t xml:space="preserve">dynamic range </w:t>
            </w:r>
          </w:p>
        </w:tc>
      </w:tr>
      <w:tr w:rsidR="00E7453A" w14:paraId="21976CAB" w14:textId="77777777" w:rsidTr="001D6E26">
        <w:tc>
          <w:tcPr>
            <w:tcW w:w="1530" w:type="dxa"/>
          </w:tcPr>
          <w:p w14:paraId="7512C84F" w14:textId="1381EEE8" w:rsidR="00E7453A" w:rsidRDefault="003B23A0"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δ</m:t>
                    </m:r>
                  </m:e>
                  <m:sub>
                    <m:sSub>
                      <m:sSubPr>
                        <m:ctrlPr>
                          <w:rPr>
                            <w:rFonts w:ascii="Cambria Math" w:eastAsia="Calibri" w:hAnsi="Cambria Math" w:cs="Times New Roman"/>
                            <w:i/>
                          </w:rPr>
                        </m:ctrlPr>
                      </m:sSubPr>
                      <m:e>
                        <m:r>
                          <w:rPr>
                            <w:rFonts w:ascii="Cambria Math" w:eastAsia="Calibri" w:hAnsi="Cambria Math" w:cs="Times New Roman"/>
                          </w:rPr>
                          <m:t>λ</m:t>
                        </m:r>
                      </m:e>
                      <m:sub>
                        <m:r>
                          <w:rPr>
                            <w:rFonts w:ascii="Cambria Math" w:eastAsia="Calibri" w:hAnsi="Cambria Math" w:cs="Times New Roman"/>
                          </w:rPr>
                          <m:t>2</m:t>
                        </m:r>
                      </m:sub>
                    </m:sSub>
                  </m:sub>
                </m:sSub>
              </m:oMath>
            </m:oMathPara>
          </w:p>
        </w:tc>
        <w:tc>
          <w:tcPr>
            <w:tcW w:w="8540" w:type="dxa"/>
          </w:tcPr>
          <w:p w14:paraId="6C9B6C52" w14:textId="37193E40" w:rsidR="00E7453A" w:rsidRDefault="00E7453A" w:rsidP="00DA1199">
            <w:pPr>
              <w:pStyle w:val="NoSpacing"/>
              <w:jc w:val="left"/>
            </w:pPr>
            <w:r>
              <w:t>relative allocation of the dynamic range in the second of two wavelengths</w:t>
            </w:r>
          </w:p>
        </w:tc>
      </w:tr>
      <w:tr w:rsidR="00C56BDF" w14:paraId="1953D2B2" w14:textId="77777777" w:rsidTr="001D6E26">
        <w:tc>
          <w:tcPr>
            <w:tcW w:w="1530" w:type="dxa"/>
          </w:tcPr>
          <w:p w14:paraId="6D053C86" w14:textId="37CA92D8" w:rsidR="00C56BDF" w:rsidRDefault="00C56BDF" w:rsidP="00DA1199">
            <w:pPr>
              <w:pStyle w:val="NoSpacing"/>
              <w:rPr>
                <w:rFonts w:eastAsia="Calibri" w:cs="Times New Roman"/>
              </w:rPr>
            </w:pPr>
            <m:oMathPara>
              <m:oMath>
                <m:r>
                  <w:rPr>
                    <w:rFonts w:ascii="Cambria Math" w:eastAsia="Calibri" w:hAnsi="Cambria Math" w:cs="Times New Roman"/>
                  </w:rPr>
                  <m:t>mV</m:t>
                </m:r>
              </m:oMath>
            </m:oMathPara>
          </w:p>
        </w:tc>
        <w:tc>
          <w:tcPr>
            <w:tcW w:w="8540" w:type="dxa"/>
          </w:tcPr>
          <w:p w14:paraId="7CEFDF3B" w14:textId="155D5F7D" w:rsidR="00C56BDF" w:rsidRDefault="00C56BDF" w:rsidP="00DA1199">
            <w:pPr>
              <w:pStyle w:val="NoSpacing"/>
              <w:jc w:val="left"/>
            </w:pPr>
            <w:r>
              <w:t>millivolts</w:t>
            </w:r>
          </w:p>
        </w:tc>
      </w:tr>
      <w:tr w:rsidR="00E7453A" w14:paraId="72BA1E2C" w14:textId="77777777" w:rsidTr="001D6E26">
        <w:tc>
          <w:tcPr>
            <w:tcW w:w="1530" w:type="dxa"/>
          </w:tcPr>
          <w:p w14:paraId="23553835" w14:textId="7AD81D75" w:rsidR="00E7453A" w:rsidRDefault="003B23A0" w:rsidP="00DA1199">
            <w:pPr>
              <w:pStyle w:val="NoSpacing"/>
              <w:rPr>
                <w:rFonts w:eastAsia="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t>
                    </m:r>
                  </m:sup>
                </m:sSup>
              </m:oMath>
            </m:oMathPara>
          </w:p>
        </w:tc>
        <w:tc>
          <w:tcPr>
            <w:tcW w:w="8540" w:type="dxa"/>
          </w:tcPr>
          <w:p w14:paraId="1759FFE1" w14:textId="56DBF3A8" w:rsidR="00E7453A" w:rsidRDefault="00E82E17" w:rsidP="00DA1199">
            <w:pPr>
              <w:pStyle w:val="NoSpacing"/>
              <w:jc w:val="left"/>
            </w:pPr>
            <w:r>
              <w:t>midpoint potential</w:t>
            </w:r>
          </w:p>
        </w:tc>
      </w:tr>
      <w:tr w:rsidR="00E82E17" w14:paraId="367A189B" w14:textId="77777777" w:rsidTr="001D6E26">
        <w:tc>
          <w:tcPr>
            <w:tcW w:w="1530" w:type="dxa"/>
          </w:tcPr>
          <w:p w14:paraId="583869E4" w14:textId="447907D0" w:rsidR="00E82E17" w:rsidRDefault="003B23A0"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gas</m:t>
                    </m:r>
                  </m:sub>
                </m:sSub>
              </m:oMath>
            </m:oMathPara>
          </w:p>
        </w:tc>
        <w:tc>
          <w:tcPr>
            <w:tcW w:w="8540" w:type="dxa"/>
          </w:tcPr>
          <w:p w14:paraId="0743289F" w14:textId="1C1D8A0C" w:rsidR="00E82E17" w:rsidRDefault="00E82E17" w:rsidP="00DA1199">
            <w:pPr>
              <w:pStyle w:val="NoSpacing"/>
              <w:jc w:val="left"/>
            </w:pPr>
            <w:r>
              <w:t>ideal gas constant</w:t>
            </w:r>
          </w:p>
        </w:tc>
      </w:tr>
      <w:tr w:rsidR="00E82E17" w14:paraId="647B92D2" w14:textId="77777777" w:rsidTr="001D6E26">
        <w:tc>
          <w:tcPr>
            <w:tcW w:w="1530" w:type="dxa"/>
          </w:tcPr>
          <w:p w14:paraId="6D802674" w14:textId="1383804F" w:rsidR="00E82E17" w:rsidRDefault="00E82E17" w:rsidP="00DA1199">
            <w:pPr>
              <w:pStyle w:val="NoSpacing"/>
              <w:rPr>
                <w:rFonts w:eastAsia="Calibri" w:cs="Times New Roman"/>
              </w:rPr>
            </w:pPr>
            <m:oMathPara>
              <m:oMath>
                <m:r>
                  <w:rPr>
                    <w:rFonts w:ascii="Cambria Math" w:eastAsia="Calibri" w:hAnsi="Cambria Math" w:cs="Times New Roman"/>
                  </w:rPr>
                  <m:t>T</m:t>
                </m:r>
              </m:oMath>
            </m:oMathPara>
          </w:p>
        </w:tc>
        <w:tc>
          <w:tcPr>
            <w:tcW w:w="8540" w:type="dxa"/>
          </w:tcPr>
          <w:p w14:paraId="68501D29" w14:textId="3232C4FC" w:rsidR="00E82E17" w:rsidRDefault="00E82E17" w:rsidP="00DA1199">
            <w:pPr>
              <w:pStyle w:val="NoSpacing"/>
              <w:jc w:val="left"/>
            </w:pPr>
            <w:r>
              <w:t>temperature, in Kelvin</w:t>
            </w:r>
          </w:p>
        </w:tc>
      </w:tr>
      <w:tr w:rsidR="00695931" w14:paraId="263BB906" w14:textId="77777777" w:rsidTr="001D6E26">
        <w:tc>
          <w:tcPr>
            <w:tcW w:w="1530" w:type="dxa"/>
          </w:tcPr>
          <w:p w14:paraId="01E23B3A" w14:textId="492C7E9E" w:rsidR="00695931" w:rsidRDefault="00695931" w:rsidP="00DA1199">
            <w:pPr>
              <w:pStyle w:val="NoSpacing"/>
              <w:rPr>
                <w:rFonts w:eastAsia="Calibri" w:cs="Times New Roman"/>
              </w:rPr>
            </w:pPr>
            <m:oMathPara>
              <m:oMath>
                <m:r>
                  <w:rPr>
                    <w:rFonts w:ascii="Cambria Math" w:eastAsia="Calibri" w:hAnsi="Cambria Math" w:cs="Times New Roman"/>
                  </w:rPr>
                  <m:t>F</m:t>
                </m:r>
              </m:oMath>
            </m:oMathPara>
          </w:p>
        </w:tc>
        <w:tc>
          <w:tcPr>
            <w:tcW w:w="8540" w:type="dxa"/>
          </w:tcPr>
          <w:p w14:paraId="5F06E2E8" w14:textId="4309C37D" w:rsidR="00695931" w:rsidRDefault="00695931" w:rsidP="00DA1199">
            <w:pPr>
              <w:pStyle w:val="NoSpacing"/>
              <w:jc w:val="left"/>
            </w:pPr>
            <w:r>
              <w:t>Faraday constant</w:t>
            </w:r>
          </w:p>
        </w:tc>
      </w:tr>
    </w:tbl>
    <w:p w14:paraId="6AE6C252" w14:textId="77777777" w:rsidR="000914D9" w:rsidRDefault="000914D9" w:rsidP="009445C1"/>
    <w:p w14:paraId="31B9A0ED" w14:textId="77777777" w:rsidR="000914D9" w:rsidRDefault="000914D9" w:rsidP="009445C1"/>
    <w:p w14:paraId="395F758C" w14:textId="77777777" w:rsidR="000914D9" w:rsidRDefault="000914D9" w:rsidP="009445C1"/>
    <w:p w14:paraId="1E2D4059" w14:textId="77777777" w:rsidR="000914D9" w:rsidRDefault="000914D9" w:rsidP="009445C1"/>
    <w:p w14:paraId="490A4A8F" w14:textId="77777777" w:rsidR="000914D9" w:rsidRDefault="000914D9" w:rsidP="009445C1"/>
    <w:p w14:paraId="2ADB1A94" w14:textId="77777777" w:rsidR="000914D9" w:rsidRDefault="000914D9" w:rsidP="009445C1"/>
    <w:p w14:paraId="3297764F" w14:textId="77777777" w:rsidR="000914D9" w:rsidRDefault="000914D9" w:rsidP="009445C1"/>
    <w:p w14:paraId="77A286AB" w14:textId="77777777" w:rsidR="000914D9" w:rsidRDefault="000914D9" w:rsidP="009445C1"/>
    <w:p w14:paraId="31154363" w14:textId="77777777" w:rsidR="000914D9" w:rsidRDefault="000914D9" w:rsidP="009445C1"/>
    <w:p w14:paraId="17C6EAC9" w14:textId="0D677F4C" w:rsidR="000914D9" w:rsidRDefault="000914D9" w:rsidP="009445C1"/>
    <w:p w14:paraId="568B2F72" w14:textId="77777777" w:rsidR="00DA3021" w:rsidRDefault="00DA3021" w:rsidP="009445C1"/>
    <w:p w14:paraId="6EA38963" w14:textId="529BE9B4" w:rsidR="004A30DF" w:rsidRDefault="004A30DF" w:rsidP="004A30DF">
      <w:pPr>
        <w:pStyle w:val="Title"/>
      </w:pPr>
      <w:bookmarkStart w:id="4" w:name="_Toc6402349"/>
      <w:r>
        <w:lastRenderedPageBreak/>
        <w:t>List of Figures</w:t>
      </w:r>
      <w:bookmarkEnd w:id="4"/>
    </w:p>
    <w:p w14:paraId="12DA9AF2" w14:textId="77777777" w:rsidR="004A30DF" w:rsidRPr="004A30DF" w:rsidRDefault="004A30DF" w:rsidP="004A30DF"/>
    <w:p w14:paraId="04763F45" w14:textId="386B21C5" w:rsidR="00484A3F" w:rsidRDefault="00231AAD">
      <w:pPr>
        <w:pStyle w:val="TableofFigures"/>
        <w:tabs>
          <w:tab w:val="right" w:leader="dot" w:pos="10070"/>
        </w:tabs>
        <w:rPr>
          <w:rFonts w:asciiTheme="minorHAnsi" w:eastAsiaTheme="minorEastAsia" w:hAnsiTheme="minorHAnsi"/>
          <w:noProof/>
          <w:sz w:val="22"/>
        </w:rPr>
      </w:pPr>
      <w:r>
        <w:fldChar w:fldCharType="begin"/>
      </w:r>
      <w:r>
        <w:instrText xml:space="preserve"> TOC \h \z \c "Figure" </w:instrText>
      </w:r>
      <w:r>
        <w:fldChar w:fldCharType="separate"/>
      </w:r>
      <w:hyperlink w:anchor="_Toc6402434" w:history="1">
        <w:r w:rsidR="00484A3F" w:rsidRPr="009E2F56">
          <w:rPr>
            <w:rStyle w:val="Hyperlink"/>
            <w:noProof/>
          </w:rPr>
          <w:t>Figure 1.1: The emission spectra of wild-type GFP</w:t>
        </w:r>
        <w:r w:rsidR="00484A3F">
          <w:rPr>
            <w:noProof/>
            <w:webHidden/>
          </w:rPr>
          <w:tab/>
        </w:r>
        <w:r w:rsidR="00484A3F">
          <w:rPr>
            <w:noProof/>
            <w:webHidden/>
          </w:rPr>
          <w:fldChar w:fldCharType="begin"/>
        </w:r>
        <w:r w:rsidR="00484A3F">
          <w:rPr>
            <w:noProof/>
            <w:webHidden/>
          </w:rPr>
          <w:instrText xml:space="preserve"> PAGEREF _Toc6402434 \h </w:instrText>
        </w:r>
        <w:r w:rsidR="00484A3F">
          <w:rPr>
            <w:noProof/>
            <w:webHidden/>
          </w:rPr>
        </w:r>
        <w:r w:rsidR="00484A3F">
          <w:rPr>
            <w:noProof/>
            <w:webHidden/>
          </w:rPr>
          <w:fldChar w:fldCharType="separate"/>
        </w:r>
        <w:r w:rsidR="00484A3F">
          <w:rPr>
            <w:noProof/>
            <w:webHidden/>
          </w:rPr>
          <w:t>6</w:t>
        </w:r>
        <w:r w:rsidR="00484A3F">
          <w:rPr>
            <w:noProof/>
            <w:webHidden/>
          </w:rPr>
          <w:fldChar w:fldCharType="end"/>
        </w:r>
      </w:hyperlink>
    </w:p>
    <w:p w14:paraId="4765DDBB" w14:textId="294484B8" w:rsidR="00484A3F" w:rsidRDefault="00484A3F">
      <w:pPr>
        <w:pStyle w:val="TableofFigures"/>
        <w:tabs>
          <w:tab w:val="right" w:leader="dot" w:pos="10070"/>
        </w:tabs>
        <w:rPr>
          <w:rFonts w:asciiTheme="minorHAnsi" w:eastAsiaTheme="minorEastAsia" w:hAnsiTheme="minorHAnsi"/>
          <w:noProof/>
          <w:sz w:val="22"/>
        </w:rPr>
      </w:pPr>
      <w:hyperlink w:anchor="_Toc6402435" w:history="1">
        <w:r w:rsidRPr="009E2F56">
          <w:rPr>
            <w:rStyle w:val="Hyperlink"/>
            <w:noProof/>
          </w:rPr>
          <w:t>Figure 1.2: The emission spectra of the redox sensor roGFP1-R12.</w:t>
        </w:r>
        <w:r>
          <w:rPr>
            <w:noProof/>
            <w:webHidden/>
          </w:rPr>
          <w:tab/>
        </w:r>
        <w:r>
          <w:rPr>
            <w:noProof/>
            <w:webHidden/>
          </w:rPr>
          <w:fldChar w:fldCharType="begin"/>
        </w:r>
        <w:r>
          <w:rPr>
            <w:noProof/>
            <w:webHidden/>
          </w:rPr>
          <w:instrText xml:space="preserve"> PAGEREF _Toc6402435 \h </w:instrText>
        </w:r>
        <w:r>
          <w:rPr>
            <w:noProof/>
            <w:webHidden/>
          </w:rPr>
        </w:r>
        <w:r>
          <w:rPr>
            <w:noProof/>
            <w:webHidden/>
          </w:rPr>
          <w:fldChar w:fldCharType="separate"/>
        </w:r>
        <w:r>
          <w:rPr>
            <w:noProof/>
            <w:webHidden/>
          </w:rPr>
          <w:t>7</w:t>
        </w:r>
        <w:r>
          <w:rPr>
            <w:noProof/>
            <w:webHidden/>
          </w:rPr>
          <w:fldChar w:fldCharType="end"/>
        </w:r>
      </w:hyperlink>
    </w:p>
    <w:p w14:paraId="29F83A75" w14:textId="6775CA80" w:rsidR="00484A3F" w:rsidRDefault="00484A3F">
      <w:pPr>
        <w:pStyle w:val="TableofFigures"/>
        <w:tabs>
          <w:tab w:val="right" w:leader="dot" w:pos="10070"/>
        </w:tabs>
        <w:rPr>
          <w:rFonts w:asciiTheme="minorHAnsi" w:eastAsiaTheme="minorEastAsia" w:hAnsiTheme="minorHAnsi"/>
          <w:noProof/>
          <w:sz w:val="22"/>
        </w:rPr>
      </w:pPr>
      <w:hyperlink w:anchor="_Toc6402436" w:history="1">
        <w:r w:rsidRPr="009E2F56">
          <w:rPr>
            <w:rStyle w:val="Hyperlink"/>
            <w:noProof/>
          </w:rPr>
          <w:t>Figure 1.3:. The ratiometric properties of roGFP1-R12 and their maps to redox measurements.</w:t>
        </w:r>
        <w:r>
          <w:rPr>
            <w:noProof/>
            <w:webHidden/>
          </w:rPr>
          <w:tab/>
        </w:r>
        <w:r>
          <w:rPr>
            <w:noProof/>
            <w:webHidden/>
          </w:rPr>
          <w:fldChar w:fldCharType="begin"/>
        </w:r>
        <w:r>
          <w:rPr>
            <w:noProof/>
            <w:webHidden/>
          </w:rPr>
          <w:instrText xml:space="preserve"> PAGEREF _Toc6402436 \h </w:instrText>
        </w:r>
        <w:r>
          <w:rPr>
            <w:noProof/>
            <w:webHidden/>
          </w:rPr>
        </w:r>
        <w:r>
          <w:rPr>
            <w:noProof/>
            <w:webHidden/>
          </w:rPr>
          <w:fldChar w:fldCharType="separate"/>
        </w:r>
        <w:r>
          <w:rPr>
            <w:noProof/>
            <w:webHidden/>
          </w:rPr>
          <w:t>9</w:t>
        </w:r>
        <w:r>
          <w:rPr>
            <w:noProof/>
            <w:webHidden/>
          </w:rPr>
          <w:fldChar w:fldCharType="end"/>
        </w:r>
      </w:hyperlink>
    </w:p>
    <w:p w14:paraId="32E76715" w14:textId="7D6786AB" w:rsidR="00484A3F" w:rsidRDefault="00484A3F">
      <w:pPr>
        <w:pStyle w:val="TableofFigures"/>
        <w:tabs>
          <w:tab w:val="right" w:leader="dot" w:pos="10070"/>
        </w:tabs>
        <w:rPr>
          <w:rFonts w:asciiTheme="minorHAnsi" w:eastAsiaTheme="minorEastAsia" w:hAnsiTheme="minorHAnsi"/>
          <w:noProof/>
          <w:sz w:val="22"/>
        </w:rPr>
      </w:pPr>
      <w:hyperlink w:anchor="_Toc6402437" w:history="1">
        <w:r w:rsidRPr="009E2F56">
          <w:rPr>
            <w:rStyle w:val="Hyperlink"/>
            <w:noProof/>
          </w:rPr>
          <w:t>Figure 1.4: The emission intensity spectra for a population of roGFP1_R12 sensors with annotated features.</w:t>
        </w:r>
        <w:r>
          <w:rPr>
            <w:noProof/>
            <w:webHidden/>
          </w:rPr>
          <w:tab/>
        </w:r>
        <w:r>
          <w:rPr>
            <w:noProof/>
            <w:webHidden/>
          </w:rPr>
          <w:fldChar w:fldCharType="begin"/>
        </w:r>
        <w:r>
          <w:rPr>
            <w:noProof/>
            <w:webHidden/>
          </w:rPr>
          <w:instrText xml:space="preserve"> PAGEREF _Toc6402437 \h </w:instrText>
        </w:r>
        <w:r>
          <w:rPr>
            <w:noProof/>
            <w:webHidden/>
          </w:rPr>
        </w:r>
        <w:r>
          <w:rPr>
            <w:noProof/>
            <w:webHidden/>
          </w:rPr>
          <w:fldChar w:fldCharType="separate"/>
        </w:r>
        <w:r>
          <w:rPr>
            <w:noProof/>
            <w:webHidden/>
          </w:rPr>
          <w:t>10</w:t>
        </w:r>
        <w:r>
          <w:rPr>
            <w:noProof/>
            <w:webHidden/>
          </w:rPr>
          <w:fldChar w:fldCharType="end"/>
        </w:r>
      </w:hyperlink>
    </w:p>
    <w:p w14:paraId="726A5C87" w14:textId="0557054E" w:rsidR="00484A3F" w:rsidRDefault="00484A3F">
      <w:pPr>
        <w:pStyle w:val="TableofFigures"/>
        <w:tabs>
          <w:tab w:val="right" w:leader="dot" w:pos="10070"/>
        </w:tabs>
        <w:rPr>
          <w:rFonts w:asciiTheme="minorHAnsi" w:eastAsiaTheme="minorEastAsia" w:hAnsiTheme="minorHAnsi"/>
          <w:noProof/>
          <w:sz w:val="22"/>
        </w:rPr>
      </w:pPr>
      <w:hyperlink w:anchor="_Toc6402438" w:history="1">
        <w:r w:rsidRPr="009E2F56">
          <w:rPr>
            <w:rStyle w:val="Hyperlink"/>
            <w:noProof/>
          </w:rPr>
          <w:t>Figure 1.5: The map between ratio and fraction oxidized (</w:t>
        </w:r>
        <m:oMath>
          <m:r>
            <m:rPr>
              <m:sty m:val="p"/>
            </m:rPr>
            <w:rPr>
              <w:rStyle w:val="Hyperlink"/>
              <w:rFonts w:ascii="Cambria Math" w:hAnsi="Cambria Math"/>
              <w:noProof/>
            </w:rPr>
            <m:t>OxD</m:t>
          </m:r>
        </m:oMath>
        <w:r w:rsidRPr="009E2F56">
          <w:rPr>
            <w:rStyle w:val="Hyperlink"/>
            <w:noProof/>
          </w:rPr>
          <w:t>) and redox potential (</w:t>
        </w:r>
        <m:oMath>
          <m:r>
            <m:rPr>
              <m:sty m:val="p"/>
            </m:rPr>
            <w:rPr>
              <w:rStyle w:val="Hyperlink"/>
              <w:rFonts w:ascii="Cambria Math" w:hAnsi="Cambria Math"/>
              <w:noProof/>
            </w:rPr>
            <m:t>EGSH</m:t>
          </m:r>
        </m:oMath>
        <w:r w:rsidRPr="009E2F56">
          <w:rPr>
            <w:rStyle w:val="Hyperlink"/>
            <w:noProof/>
          </w:rPr>
          <w:t xml:space="preserve"> ).</w:t>
        </w:r>
        <w:r>
          <w:rPr>
            <w:noProof/>
            <w:webHidden/>
          </w:rPr>
          <w:tab/>
        </w:r>
        <w:r>
          <w:rPr>
            <w:noProof/>
            <w:webHidden/>
          </w:rPr>
          <w:fldChar w:fldCharType="begin"/>
        </w:r>
        <w:r>
          <w:rPr>
            <w:noProof/>
            <w:webHidden/>
          </w:rPr>
          <w:instrText xml:space="preserve"> PAGEREF _Toc6402438 \h </w:instrText>
        </w:r>
        <w:r>
          <w:rPr>
            <w:noProof/>
            <w:webHidden/>
          </w:rPr>
        </w:r>
        <w:r>
          <w:rPr>
            <w:noProof/>
            <w:webHidden/>
          </w:rPr>
          <w:fldChar w:fldCharType="separate"/>
        </w:r>
        <w:r>
          <w:rPr>
            <w:noProof/>
            <w:webHidden/>
          </w:rPr>
          <w:t>11</w:t>
        </w:r>
        <w:r>
          <w:rPr>
            <w:noProof/>
            <w:webHidden/>
          </w:rPr>
          <w:fldChar w:fldCharType="end"/>
        </w:r>
      </w:hyperlink>
    </w:p>
    <w:p w14:paraId="756CA751" w14:textId="68A85566" w:rsidR="00484A3F" w:rsidRDefault="00484A3F">
      <w:pPr>
        <w:pStyle w:val="TableofFigures"/>
        <w:tabs>
          <w:tab w:val="right" w:leader="dot" w:pos="10070"/>
        </w:tabs>
        <w:rPr>
          <w:rFonts w:asciiTheme="minorHAnsi" w:eastAsiaTheme="minorEastAsia" w:hAnsiTheme="minorHAnsi"/>
          <w:noProof/>
          <w:sz w:val="22"/>
        </w:rPr>
      </w:pPr>
      <w:hyperlink w:anchor="_Toc6402439" w:history="1">
        <w:r w:rsidRPr="009E2F56">
          <w:rPr>
            <w:rStyle w:val="Hyperlink"/>
            <w:noProof/>
          </w:rPr>
          <w:t>Figure 1.6: The choice of the second wavelength in the ratio image (</w:t>
        </w:r>
        <m:oMath>
          <m:r>
            <m:rPr>
              <m:sty m:val="p"/>
            </m:rPr>
            <w:rPr>
              <w:rStyle w:val="Hyperlink"/>
              <w:rFonts w:ascii="Cambria Math" w:hAnsi="Cambria Math"/>
              <w:noProof/>
            </w:rPr>
            <m:t>λ2</m:t>
          </m:r>
        </m:oMath>
        <w:r w:rsidRPr="009E2F56">
          <w:rPr>
            <w:rStyle w:val="Hyperlink"/>
            <w:noProof/>
          </w:rPr>
          <w:t>)</w:t>
        </w:r>
        <w:r>
          <w:rPr>
            <w:noProof/>
            <w:webHidden/>
          </w:rPr>
          <w:tab/>
        </w:r>
        <w:r>
          <w:rPr>
            <w:noProof/>
            <w:webHidden/>
          </w:rPr>
          <w:fldChar w:fldCharType="begin"/>
        </w:r>
        <w:r>
          <w:rPr>
            <w:noProof/>
            <w:webHidden/>
          </w:rPr>
          <w:instrText xml:space="preserve"> PAGEREF _Toc6402439 \h </w:instrText>
        </w:r>
        <w:r>
          <w:rPr>
            <w:noProof/>
            <w:webHidden/>
          </w:rPr>
        </w:r>
        <w:r>
          <w:rPr>
            <w:noProof/>
            <w:webHidden/>
          </w:rPr>
          <w:fldChar w:fldCharType="separate"/>
        </w:r>
        <w:r>
          <w:rPr>
            <w:noProof/>
            <w:webHidden/>
          </w:rPr>
          <w:t>12</w:t>
        </w:r>
        <w:r>
          <w:rPr>
            <w:noProof/>
            <w:webHidden/>
          </w:rPr>
          <w:fldChar w:fldCharType="end"/>
        </w:r>
      </w:hyperlink>
    </w:p>
    <w:p w14:paraId="645BCD6D" w14:textId="5A36B1D5" w:rsidR="00484A3F" w:rsidRDefault="00484A3F">
      <w:pPr>
        <w:pStyle w:val="TableofFigures"/>
        <w:tabs>
          <w:tab w:val="right" w:leader="dot" w:pos="10070"/>
        </w:tabs>
        <w:rPr>
          <w:rFonts w:asciiTheme="minorHAnsi" w:eastAsiaTheme="minorEastAsia" w:hAnsiTheme="minorHAnsi"/>
          <w:noProof/>
          <w:sz w:val="22"/>
        </w:rPr>
      </w:pPr>
      <w:hyperlink w:anchor="_Toc6402440" w:history="1">
        <w:r w:rsidRPr="009E2F56">
          <w:rPr>
            <w:rStyle w:val="Hyperlink"/>
            <w:noProof/>
          </w:rPr>
          <w:t>Figure 2.1:</w:t>
        </w:r>
        <w:r w:rsidRPr="009E2F56">
          <w:rPr>
            <w:rStyle w:val="Hyperlink"/>
            <w:b/>
            <w:noProof/>
          </w:rPr>
          <w:t xml:space="preserve"> </w:t>
        </w:r>
        <w:r w:rsidRPr="009E2F56">
          <w:rPr>
            <w:rStyle w:val="Hyperlink"/>
            <w:noProof/>
          </w:rPr>
          <w:t>Propagation of microscopy error to redox error.</w:t>
        </w:r>
        <w:r>
          <w:rPr>
            <w:noProof/>
            <w:webHidden/>
          </w:rPr>
          <w:tab/>
        </w:r>
        <w:r>
          <w:rPr>
            <w:noProof/>
            <w:webHidden/>
          </w:rPr>
          <w:fldChar w:fldCharType="begin"/>
        </w:r>
        <w:r>
          <w:rPr>
            <w:noProof/>
            <w:webHidden/>
          </w:rPr>
          <w:instrText xml:space="preserve"> PAGEREF _Toc6402440 \h </w:instrText>
        </w:r>
        <w:r>
          <w:rPr>
            <w:noProof/>
            <w:webHidden/>
          </w:rPr>
        </w:r>
        <w:r>
          <w:rPr>
            <w:noProof/>
            <w:webHidden/>
          </w:rPr>
          <w:fldChar w:fldCharType="separate"/>
        </w:r>
        <w:r>
          <w:rPr>
            <w:noProof/>
            <w:webHidden/>
          </w:rPr>
          <w:t>14</w:t>
        </w:r>
        <w:r>
          <w:rPr>
            <w:noProof/>
            <w:webHidden/>
          </w:rPr>
          <w:fldChar w:fldCharType="end"/>
        </w:r>
      </w:hyperlink>
    </w:p>
    <w:p w14:paraId="30E4CA4E" w14:textId="2643E371" w:rsidR="00484A3F" w:rsidRDefault="00484A3F">
      <w:pPr>
        <w:pStyle w:val="TableofFigures"/>
        <w:tabs>
          <w:tab w:val="right" w:leader="dot" w:pos="10070"/>
        </w:tabs>
        <w:rPr>
          <w:rFonts w:asciiTheme="minorHAnsi" w:eastAsiaTheme="minorEastAsia" w:hAnsiTheme="minorHAnsi"/>
          <w:noProof/>
          <w:sz w:val="22"/>
        </w:rPr>
      </w:pPr>
      <w:hyperlink w:anchor="_Toc6402441" w:history="1">
        <w:r w:rsidRPr="009E2F56">
          <w:rPr>
            <w:rStyle w:val="Hyperlink"/>
            <w:noProof/>
          </w:rPr>
          <w:t>Figure 2.2: Sensitivities of redox values to microscopy error.</w:t>
        </w:r>
        <w:r>
          <w:rPr>
            <w:noProof/>
            <w:webHidden/>
          </w:rPr>
          <w:tab/>
        </w:r>
        <w:r>
          <w:rPr>
            <w:noProof/>
            <w:webHidden/>
          </w:rPr>
          <w:fldChar w:fldCharType="begin"/>
        </w:r>
        <w:r>
          <w:rPr>
            <w:noProof/>
            <w:webHidden/>
          </w:rPr>
          <w:instrText xml:space="preserve"> PAGEREF _Toc6402441 \h </w:instrText>
        </w:r>
        <w:r>
          <w:rPr>
            <w:noProof/>
            <w:webHidden/>
          </w:rPr>
        </w:r>
        <w:r>
          <w:rPr>
            <w:noProof/>
            <w:webHidden/>
          </w:rPr>
          <w:fldChar w:fldCharType="separate"/>
        </w:r>
        <w:r>
          <w:rPr>
            <w:noProof/>
            <w:webHidden/>
          </w:rPr>
          <w:t>15</w:t>
        </w:r>
        <w:r>
          <w:rPr>
            <w:noProof/>
            <w:webHidden/>
          </w:rPr>
          <w:fldChar w:fldCharType="end"/>
        </w:r>
      </w:hyperlink>
    </w:p>
    <w:p w14:paraId="5431E7E7" w14:textId="61B4E0D9" w:rsidR="00484A3F" w:rsidRDefault="00484A3F">
      <w:pPr>
        <w:pStyle w:val="TableofFigures"/>
        <w:tabs>
          <w:tab w:val="right" w:leader="dot" w:pos="10070"/>
        </w:tabs>
        <w:rPr>
          <w:rFonts w:asciiTheme="minorHAnsi" w:eastAsiaTheme="minorEastAsia" w:hAnsiTheme="minorHAnsi"/>
          <w:noProof/>
          <w:sz w:val="22"/>
        </w:rPr>
      </w:pPr>
      <w:hyperlink w:anchor="_Toc6402442" w:history="1">
        <w:r w:rsidRPr="009E2F56">
          <w:rPr>
            <w:rStyle w:val="Hyperlink"/>
            <w:noProof/>
          </w:rPr>
          <w:t>Figure 2.3: Possible errors in redox potential.</w:t>
        </w:r>
        <w:r>
          <w:rPr>
            <w:noProof/>
            <w:webHidden/>
          </w:rPr>
          <w:tab/>
        </w:r>
        <w:r>
          <w:rPr>
            <w:noProof/>
            <w:webHidden/>
          </w:rPr>
          <w:fldChar w:fldCharType="begin"/>
        </w:r>
        <w:r>
          <w:rPr>
            <w:noProof/>
            <w:webHidden/>
          </w:rPr>
          <w:instrText xml:space="preserve"> PAGEREF _Toc6402442 \h </w:instrText>
        </w:r>
        <w:r>
          <w:rPr>
            <w:noProof/>
            <w:webHidden/>
          </w:rPr>
        </w:r>
        <w:r>
          <w:rPr>
            <w:noProof/>
            <w:webHidden/>
          </w:rPr>
          <w:fldChar w:fldCharType="separate"/>
        </w:r>
        <w:r>
          <w:rPr>
            <w:noProof/>
            <w:webHidden/>
          </w:rPr>
          <w:t>16</w:t>
        </w:r>
        <w:r>
          <w:rPr>
            <w:noProof/>
            <w:webHidden/>
          </w:rPr>
          <w:fldChar w:fldCharType="end"/>
        </w:r>
      </w:hyperlink>
    </w:p>
    <w:p w14:paraId="199A7365" w14:textId="74AF1614" w:rsidR="00484A3F" w:rsidRDefault="00484A3F">
      <w:pPr>
        <w:pStyle w:val="TableofFigures"/>
        <w:tabs>
          <w:tab w:val="right" w:leader="dot" w:pos="10070"/>
        </w:tabs>
        <w:rPr>
          <w:rFonts w:asciiTheme="minorHAnsi" w:eastAsiaTheme="minorEastAsia" w:hAnsiTheme="minorHAnsi"/>
          <w:noProof/>
          <w:sz w:val="22"/>
        </w:rPr>
      </w:pPr>
      <w:hyperlink w:anchor="_Toc6402443" w:history="1">
        <w:r w:rsidRPr="009E2F56">
          <w:rPr>
            <w:rStyle w:val="Hyperlink"/>
            <w:noProof/>
          </w:rPr>
          <w:t>Figure 2.4: Defining the maximum expected accuracy at all redox potentials.</w:t>
        </w:r>
        <w:r>
          <w:rPr>
            <w:noProof/>
            <w:webHidden/>
          </w:rPr>
          <w:tab/>
        </w:r>
        <w:r>
          <w:rPr>
            <w:noProof/>
            <w:webHidden/>
          </w:rPr>
          <w:fldChar w:fldCharType="begin"/>
        </w:r>
        <w:r>
          <w:rPr>
            <w:noProof/>
            <w:webHidden/>
          </w:rPr>
          <w:instrText xml:space="preserve"> PAGEREF _Toc6402443 \h </w:instrText>
        </w:r>
        <w:r>
          <w:rPr>
            <w:noProof/>
            <w:webHidden/>
          </w:rPr>
        </w:r>
        <w:r>
          <w:rPr>
            <w:noProof/>
            <w:webHidden/>
          </w:rPr>
          <w:fldChar w:fldCharType="separate"/>
        </w:r>
        <w:r>
          <w:rPr>
            <w:noProof/>
            <w:webHidden/>
          </w:rPr>
          <w:t>17</w:t>
        </w:r>
        <w:r>
          <w:rPr>
            <w:noProof/>
            <w:webHidden/>
          </w:rPr>
          <w:fldChar w:fldCharType="end"/>
        </w:r>
      </w:hyperlink>
    </w:p>
    <w:p w14:paraId="5549A170" w14:textId="5AF90B23" w:rsidR="00484A3F" w:rsidRDefault="00484A3F">
      <w:pPr>
        <w:pStyle w:val="TableofFigures"/>
        <w:tabs>
          <w:tab w:val="right" w:leader="dot" w:pos="10070"/>
        </w:tabs>
        <w:rPr>
          <w:rFonts w:asciiTheme="minorHAnsi" w:eastAsiaTheme="minorEastAsia" w:hAnsiTheme="minorHAnsi"/>
          <w:noProof/>
          <w:sz w:val="22"/>
        </w:rPr>
      </w:pPr>
      <w:hyperlink w:anchor="_Toc6402444" w:history="1">
        <w:r w:rsidRPr="009E2F56">
          <w:rPr>
            <w:rStyle w:val="Hyperlink"/>
            <w:noProof/>
          </w:rPr>
          <w:t>Figure 2.5: The range of redox potentials that roGFP1_R12 is suited to measure</w:t>
        </w:r>
        <w:r>
          <w:rPr>
            <w:noProof/>
            <w:webHidden/>
          </w:rPr>
          <w:tab/>
        </w:r>
        <w:r>
          <w:rPr>
            <w:noProof/>
            <w:webHidden/>
          </w:rPr>
          <w:fldChar w:fldCharType="begin"/>
        </w:r>
        <w:r>
          <w:rPr>
            <w:noProof/>
            <w:webHidden/>
          </w:rPr>
          <w:instrText xml:space="preserve"> PAGEREF _Toc6402444 \h </w:instrText>
        </w:r>
        <w:r>
          <w:rPr>
            <w:noProof/>
            <w:webHidden/>
          </w:rPr>
        </w:r>
        <w:r>
          <w:rPr>
            <w:noProof/>
            <w:webHidden/>
          </w:rPr>
          <w:fldChar w:fldCharType="separate"/>
        </w:r>
        <w:r>
          <w:rPr>
            <w:noProof/>
            <w:webHidden/>
          </w:rPr>
          <w:t>18</w:t>
        </w:r>
        <w:r>
          <w:rPr>
            <w:noProof/>
            <w:webHidden/>
          </w:rPr>
          <w:fldChar w:fldCharType="end"/>
        </w:r>
      </w:hyperlink>
    </w:p>
    <w:p w14:paraId="04C324ED" w14:textId="62F3ABDF" w:rsidR="00484A3F" w:rsidRDefault="00484A3F">
      <w:pPr>
        <w:pStyle w:val="TableofFigures"/>
        <w:tabs>
          <w:tab w:val="right" w:leader="dot" w:pos="10070"/>
        </w:tabs>
        <w:rPr>
          <w:rFonts w:asciiTheme="minorHAnsi" w:eastAsiaTheme="minorEastAsia" w:hAnsiTheme="minorHAnsi"/>
          <w:noProof/>
          <w:sz w:val="22"/>
        </w:rPr>
      </w:pPr>
      <w:hyperlink w:anchor="_Toc6402445" w:history="1">
        <w:r w:rsidRPr="009E2F56">
          <w:rPr>
            <w:rStyle w:val="Hyperlink"/>
            <w:noProof/>
          </w:rPr>
          <w:t>Figure 2.6: Phase plots for roGFP1_R12 with variable parameters.</w:t>
        </w:r>
        <w:r>
          <w:rPr>
            <w:noProof/>
            <w:webHidden/>
          </w:rPr>
          <w:tab/>
        </w:r>
        <w:r>
          <w:rPr>
            <w:noProof/>
            <w:webHidden/>
          </w:rPr>
          <w:fldChar w:fldCharType="begin"/>
        </w:r>
        <w:r>
          <w:rPr>
            <w:noProof/>
            <w:webHidden/>
          </w:rPr>
          <w:instrText xml:space="preserve"> PAGEREF _Toc6402445 \h </w:instrText>
        </w:r>
        <w:r>
          <w:rPr>
            <w:noProof/>
            <w:webHidden/>
          </w:rPr>
        </w:r>
        <w:r>
          <w:rPr>
            <w:noProof/>
            <w:webHidden/>
          </w:rPr>
          <w:fldChar w:fldCharType="separate"/>
        </w:r>
        <w:r>
          <w:rPr>
            <w:noProof/>
            <w:webHidden/>
          </w:rPr>
          <w:t>19</w:t>
        </w:r>
        <w:r>
          <w:rPr>
            <w:noProof/>
            <w:webHidden/>
          </w:rPr>
          <w:fldChar w:fldCharType="end"/>
        </w:r>
      </w:hyperlink>
    </w:p>
    <w:p w14:paraId="4D6C4667" w14:textId="4BD076F6" w:rsidR="00484A3F" w:rsidRDefault="00484A3F">
      <w:pPr>
        <w:pStyle w:val="TableofFigures"/>
        <w:tabs>
          <w:tab w:val="right" w:leader="dot" w:pos="10070"/>
        </w:tabs>
        <w:rPr>
          <w:rFonts w:asciiTheme="minorHAnsi" w:eastAsiaTheme="minorEastAsia" w:hAnsiTheme="minorHAnsi"/>
          <w:noProof/>
          <w:sz w:val="22"/>
        </w:rPr>
      </w:pPr>
      <w:hyperlink w:anchor="_Toc6402446" w:history="1">
        <w:r w:rsidRPr="009E2F56">
          <w:rPr>
            <w:rStyle w:val="Hyperlink"/>
            <w:noProof/>
          </w:rPr>
          <w:t xml:space="preserve">Figure 2.7: Suitable ranges for measurements with </w:t>
        </w:r>
        <m:oMath>
          <m:r>
            <w:rPr>
              <w:rStyle w:val="Hyperlink"/>
              <w:rFonts w:ascii="Cambria Math" w:hAnsi="Cambria Math"/>
              <w:noProof/>
            </w:rPr>
            <m:t>2 mV</m:t>
          </m:r>
        </m:oMath>
        <w:r w:rsidRPr="009E2F56">
          <w:rPr>
            <w:rStyle w:val="Hyperlink"/>
            <w:noProof/>
          </w:rPr>
          <w:t xml:space="preserve"> accuracy for published redox sensors.</w:t>
        </w:r>
        <w:r>
          <w:rPr>
            <w:noProof/>
            <w:webHidden/>
          </w:rPr>
          <w:tab/>
        </w:r>
        <w:r>
          <w:rPr>
            <w:noProof/>
            <w:webHidden/>
          </w:rPr>
          <w:fldChar w:fldCharType="begin"/>
        </w:r>
        <w:r>
          <w:rPr>
            <w:noProof/>
            <w:webHidden/>
          </w:rPr>
          <w:instrText xml:space="preserve"> PAGEREF _Toc6402446 \h </w:instrText>
        </w:r>
        <w:r>
          <w:rPr>
            <w:noProof/>
            <w:webHidden/>
          </w:rPr>
        </w:r>
        <w:r>
          <w:rPr>
            <w:noProof/>
            <w:webHidden/>
          </w:rPr>
          <w:fldChar w:fldCharType="separate"/>
        </w:r>
        <w:r>
          <w:rPr>
            <w:noProof/>
            <w:webHidden/>
          </w:rPr>
          <w:t>20</w:t>
        </w:r>
        <w:r>
          <w:rPr>
            <w:noProof/>
            <w:webHidden/>
          </w:rPr>
          <w:fldChar w:fldCharType="end"/>
        </w:r>
      </w:hyperlink>
    </w:p>
    <w:p w14:paraId="4DD5C0FF" w14:textId="6D5DD868" w:rsidR="00484A3F" w:rsidRDefault="00484A3F">
      <w:pPr>
        <w:pStyle w:val="TableofFigures"/>
        <w:tabs>
          <w:tab w:val="right" w:leader="dot" w:pos="10070"/>
        </w:tabs>
        <w:rPr>
          <w:rFonts w:asciiTheme="minorHAnsi" w:eastAsiaTheme="minorEastAsia" w:hAnsiTheme="minorHAnsi"/>
          <w:noProof/>
          <w:sz w:val="22"/>
        </w:rPr>
      </w:pPr>
      <w:hyperlink w:anchor="_Toc6402447" w:history="1">
        <w:r w:rsidRPr="009E2F56">
          <w:rPr>
            <w:rStyle w:val="Hyperlink"/>
            <w:noProof/>
          </w:rPr>
          <w:t xml:space="preserve">Figure 2.8: Suitable ranges for measurements with </w:t>
        </w:r>
        <m:oMath>
          <m:r>
            <w:rPr>
              <w:rStyle w:val="Hyperlink"/>
              <w:rFonts w:ascii="Cambria Math" w:hAnsi="Cambria Math"/>
              <w:noProof/>
            </w:rPr>
            <m:t xml:space="preserve">0.1 </m:t>
          </m:r>
        </m:oMath>
        <w:r w:rsidRPr="009E2F56">
          <w:rPr>
            <w:rStyle w:val="Hyperlink"/>
            <w:noProof/>
          </w:rPr>
          <w:t>pH-units accuracy for a subset of published pH sensors.</w:t>
        </w:r>
        <w:r>
          <w:rPr>
            <w:noProof/>
            <w:webHidden/>
          </w:rPr>
          <w:tab/>
        </w:r>
        <w:r>
          <w:rPr>
            <w:noProof/>
            <w:webHidden/>
          </w:rPr>
          <w:fldChar w:fldCharType="begin"/>
        </w:r>
        <w:r>
          <w:rPr>
            <w:noProof/>
            <w:webHidden/>
          </w:rPr>
          <w:instrText xml:space="preserve"> PAGEREF _Toc6402447 \h </w:instrText>
        </w:r>
        <w:r>
          <w:rPr>
            <w:noProof/>
            <w:webHidden/>
          </w:rPr>
        </w:r>
        <w:r>
          <w:rPr>
            <w:noProof/>
            <w:webHidden/>
          </w:rPr>
          <w:fldChar w:fldCharType="separate"/>
        </w:r>
        <w:r>
          <w:rPr>
            <w:noProof/>
            <w:webHidden/>
          </w:rPr>
          <w:t>23</w:t>
        </w:r>
        <w:r>
          <w:rPr>
            <w:noProof/>
            <w:webHidden/>
          </w:rPr>
          <w:fldChar w:fldCharType="end"/>
        </w:r>
      </w:hyperlink>
    </w:p>
    <w:p w14:paraId="1C59DFD7" w14:textId="1FE786F0" w:rsidR="00484A3F" w:rsidRDefault="00484A3F">
      <w:pPr>
        <w:pStyle w:val="TableofFigures"/>
        <w:tabs>
          <w:tab w:val="right" w:leader="dot" w:pos="10070"/>
        </w:tabs>
        <w:rPr>
          <w:rFonts w:asciiTheme="minorHAnsi" w:eastAsiaTheme="minorEastAsia" w:hAnsiTheme="minorHAnsi"/>
          <w:noProof/>
          <w:sz w:val="22"/>
        </w:rPr>
      </w:pPr>
      <w:hyperlink w:anchor="_Toc6402448" w:history="1">
        <w:r w:rsidRPr="009E2F56">
          <w:rPr>
            <w:rStyle w:val="Hyperlink"/>
            <w:noProof/>
          </w:rPr>
          <w:t>Figure 3.1: The general pipeline for analyzing two-state ratiometric biosensors.</w:t>
        </w:r>
        <w:r>
          <w:rPr>
            <w:noProof/>
            <w:webHidden/>
          </w:rPr>
          <w:tab/>
        </w:r>
        <w:r>
          <w:rPr>
            <w:noProof/>
            <w:webHidden/>
          </w:rPr>
          <w:fldChar w:fldCharType="begin"/>
        </w:r>
        <w:r>
          <w:rPr>
            <w:noProof/>
            <w:webHidden/>
          </w:rPr>
          <w:instrText xml:space="preserve"> PAGEREF _Toc6402448 \h </w:instrText>
        </w:r>
        <w:r>
          <w:rPr>
            <w:noProof/>
            <w:webHidden/>
          </w:rPr>
        </w:r>
        <w:r>
          <w:rPr>
            <w:noProof/>
            <w:webHidden/>
          </w:rPr>
          <w:fldChar w:fldCharType="separate"/>
        </w:r>
        <w:r>
          <w:rPr>
            <w:noProof/>
            <w:webHidden/>
          </w:rPr>
          <w:t>27</w:t>
        </w:r>
        <w:r>
          <w:rPr>
            <w:noProof/>
            <w:webHidden/>
          </w:rPr>
          <w:fldChar w:fldCharType="end"/>
        </w:r>
      </w:hyperlink>
    </w:p>
    <w:p w14:paraId="1A544AE6" w14:textId="57842B19" w:rsidR="001A49C6" w:rsidRDefault="00231AAD" w:rsidP="009445C1">
      <w:r>
        <w:fldChar w:fldCharType="end"/>
      </w:r>
    </w:p>
    <w:p w14:paraId="4C622A86" w14:textId="77777777" w:rsidR="006929D8" w:rsidRDefault="006929D8" w:rsidP="009445C1"/>
    <w:p w14:paraId="1EC1F385" w14:textId="77777777" w:rsidR="00443260" w:rsidRPr="00443260" w:rsidRDefault="00F1530D" w:rsidP="00183065">
      <w:pPr>
        <w:pStyle w:val="Heading1"/>
      </w:pPr>
      <w:bookmarkStart w:id="5" w:name="_Toc6402350"/>
      <w:r>
        <w:lastRenderedPageBreak/>
        <w:t>Thesis background and preliminary analysis</w:t>
      </w:r>
      <w:bookmarkEnd w:id="5"/>
    </w:p>
    <w:p w14:paraId="11A80A83" w14:textId="6A4A2381" w:rsidR="00231AAD" w:rsidRPr="002148ED" w:rsidRDefault="00D23993" w:rsidP="002148ED">
      <w:pPr>
        <w:pStyle w:val="Heading2"/>
      </w:pPr>
      <w:bookmarkStart w:id="6" w:name="_Toc6402351"/>
      <w:r w:rsidRPr="002148ED">
        <w:rPr>
          <w:rStyle w:val="Heading2Char"/>
          <w:b/>
        </w:rPr>
        <w:t>Fluorescent protein biosens</w:t>
      </w:r>
      <w:r w:rsidR="002148ED" w:rsidRPr="002148ED">
        <w:t>ors</w:t>
      </w:r>
      <w:bookmarkEnd w:id="6"/>
    </w:p>
    <w:p w14:paraId="76A80B38" w14:textId="76E724DD"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AE5279">
        <w:t xml:space="preserve">If you shine light at GFP, it enters an excited state where it </w:t>
      </w:r>
      <w:r w:rsidR="008D4E38" w:rsidRPr="0029569C">
        <w:t xml:space="preserve">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 xml:space="preserve">The relative amount of light </w:t>
      </w:r>
      <w:r w:rsidR="00AE5279">
        <w:rPr>
          <w:rFonts w:eastAsiaTheme="minorEastAsia"/>
        </w:rPr>
        <w:t>that GFP emits</w:t>
      </w:r>
      <w:r w:rsidR="00B00919" w:rsidRPr="0029569C">
        <w:rPr>
          <w:rFonts w:eastAsiaTheme="minorEastAsia"/>
        </w:rPr>
        <w:t xml:space="preserve"> depends on the wavelength </w:t>
      </w:r>
      <w:r w:rsidR="00AE5279">
        <w:rPr>
          <w:rFonts w:eastAsiaTheme="minorEastAsia"/>
        </w:rPr>
        <w:t xml:space="preserve">of light </w:t>
      </w:r>
      <w:r w:rsidR="00B00919" w:rsidRPr="0029569C">
        <w:rPr>
          <w:rFonts w:eastAsiaTheme="minorEastAsia"/>
        </w:rPr>
        <w:t>that initially excited the sensor (</w:t>
      </w:r>
      <w:r w:rsidR="00B52FDF">
        <w:rPr>
          <w:rFonts w:eastAsiaTheme="minorEastAsia"/>
        </w:rPr>
        <w:fldChar w:fldCharType="begin"/>
      </w:r>
      <w:r w:rsidR="00B52FDF">
        <w:rPr>
          <w:rFonts w:eastAsiaTheme="minorEastAsia"/>
        </w:rPr>
        <w:instrText xml:space="preserve"> REF _Ref5703305 \h </w:instrText>
      </w:r>
      <w:r w:rsidR="00B52FDF">
        <w:rPr>
          <w:rFonts w:eastAsiaTheme="minorEastAsia"/>
        </w:rPr>
      </w:r>
      <w:r w:rsidR="00B52FDF">
        <w:rPr>
          <w:rFonts w:eastAsiaTheme="minorEastAsia"/>
        </w:rPr>
        <w:fldChar w:fldCharType="separate"/>
      </w:r>
      <w:r w:rsidR="00B52FDF">
        <w:t xml:space="preserve">Figure </w:t>
      </w:r>
      <w:r w:rsidR="00B52FDF">
        <w:rPr>
          <w:noProof/>
        </w:rPr>
        <w:t>1</w:t>
      </w:r>
      <w:r w:rsidR="00B52FDF">
        <w:t>.</w:t>
      </w:r>
      <w:r w:rsidR="00B52FDF">
        <w:rPr>
          <w:noProof/>
        </w:rPr>
        <w:t>1</w:t>
      </w:r>
      <w:r w:rsidR="00B52FDF">
        <w:rPr>
          <w:rFonts w:eastAsiaTheme="minorEastAsia"/>
        </w:rPr>
        <w:fldChar w:fldCharType="end"/>
      </w:r>
      <w:r w:rsidR="00B00919" w:rsidRPr="0029569C">
        <w:rPr>
          <w:rFonts w:eastAsiaTheme="minorEastAsia"/>
        </w:rPr>
        <w:t>).</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14:paraId="27C35610" w14:textId="77777777" w:rsidR="00FC56B5" w:rsidRDefault="00004F0E" w:rsidP="00FC56B5">
      <w:pPr>
        <w:keepNext/>
        <w:jc w:val="center"/>
      </w:pPr>
      <w:r w:rsidRPr="0029569C">
        <w:rPr>
          <w:noProof/>
        </w:rPr>
        <w:drawing>
          <wp:inline distT="0" distB="0" distL="0" distR="0" wp14:anchorId="717F8405" wp14:editId="43F8B4C5">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14:paraId="0BC95AE3" w14:textId="78C0FC2A" w:rsidR="00317B21" w:rsidRPr="00477A77" w:rsidRDefault="00FC56B5" w:rsidP="00317B21">
      <w:pPr>
        <w:pStyle w:val="Caption"/>
        <w:jc w:val="center"/>
        <w:rPr>
          <w:vanish/>
          <w:specVanish/>
        </w:rPr>
      </w:pPr>
      <w:bookmarkStart w:id="7" w:name="_Ref5703305"/>
      <w:bookmarkStart w:id="8" w:name="_Ref5703296"/>
      <w:bookmarkStart w:id="9" w:name="_Toc6402434"/>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7"/>
      <w:r>
        <w:t xml:space="preserve">: </w:t>
      </w:r>
      <w:r w:rsidRPr="00B20909">
        <w:t>The emission spectra of wild-type GFP</w:t>
      </w:r>
      <w:bookmarkEnd w:id="8"/>
      <w:bookmarkEnd w:id="9"/>
      <w:r w:rsidRPr="00B20909">
        <w:t xml:space="preserve"> </w:t>
      </w:r>
    </w:p>
    <w:p w14:paraId="46B07D59" w14:textId="77777777" w:rsidR="00B0466D" w:rsidRDefault="00FC56B5" w:rsidP="00FC56B5">
      <w:pPr>
        <w:pStyle w:val="Caption"/>
        <w:jc w:val="center"/>
      </w:pPr>
      <w:r w:rsidRPr="00B20909">
        <w:t xml:space="preserve"> when emitted light is captured at 510 nm. Image from Mark Cannon’s 2005 Thesis (personal correspondence).</w:t>
      </w:r>
    </w:p>
    <w:p w14:paraId="7BC592B9" w14:textId="77777777" w:rsidR="00477A77" w:rsidRDefault="00477A77" w:rsidP="00477A77">
      <w:pPr>
        <w:pStyle w:val="Caption"/>
        <w:jc w:val="center"/>
      </w:pPr>
    </w:p>
    <w:p w14:paraId="659AC9C7" w14:textId="77777777" w:rsidR="00274A02" w:rsidRPr="00274A02" w:rsidRDefault="00274A02" w:rsidP="00AE23C5">
      <w:pPr>
        <w:pStyle w:val="Heading2"/>
      </w:pPr>
      <w:bookmarkStart w:id="10" w:name="_Toc6402352"/>
      <w:r>
        <w:t>Two-state fluorescent biosensors</w:t>
      </w:r>
      <w:bookmarkEnd w:id="10"/>
    </w:p>
    <w:p w14:paraId="5454A805" w14:textId="0458A98C" w:rsidR="001F0BD6" w:rsidRDefault="00A02210" w:rsidP="00C37CAC">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 </w:instrText>
      </w:r>
      <w:r w:rsidR="00A765B5">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EN.CITE.DATA </w:instrText>
      </w:r>
      <w:r w:rsidR="00A765B5">
        <w:fldChar w:fldCharType="end"/>
      </w:r>
      <w:r w:rsidR="00BC5492" w:rsidRPr="0029569C">
        <w:fldChar w:fldCharType="separate"/>
      </w:r>
      <w:r w:rsidR="00A765B5">
        <w:rPr>
          <w:noProof/>
        </w:rPr>
        <w:t>[1-3]</w:t>
      </w:r>
      <w:r w:rsidR="00BC5492" w:rsidRPr="0029569C">
        <w:fldChar w:fldCharType="end"/>
      </w:r>
      <w:r w:rsidR="00F24995" w:rsidRPr="0029569C">
        <w:t xml:space="preserve">. </w:t>
      </w:r>
      <w:r w:rsidR="0012122C" w:rsidRPr="0029569C">
        <w:t xml:space="preserve">Since each state has a unique fluorescence emission pattern, </w:t>
      </w:r>
      <w:r w:rsidR="001D28C7" w:rsidRPr="0029569C">
        <w:t xml:space="preserve">knowledge of (1) the concentration of </w:t>
      </w:r>
      <w:r w:rsidR="001D28C7" w:rsidRPr="0029569C">
        <w:lastRenderedPageBreak/>
        <w:t xml:space="preserve">sensors and (2) the level of fluorescence emission at a certain wavelength can be used to </w:t>
      </w:r>
      <w:r w:rsidR="009F2600" w:rsidRPr="0029569C">
        <w:t>determine the proportion of sensors in each state (</w:t>
      </w:r>
      <w:r w:rsidR="00FF540C">
        <w:fldChar w:fldCharType="begin"/>
      </w:r>
      <w:r w:rsidR="00FF540C">
        <w:instrText xml:space="preserve"> REF _Ref5734209 \h </w:instrText>
      </w:r>
      <w:r w:rsidR="00FF540C">
        <w:fldChar w:fldCharType="separate"/>
      </w:r>
      <w:r w:rsidR="00FF540C">
        <w:t xml:space="preserve">Figure </w:t>
      </w:r>
      <w:r w:rsidR="00FF540C">
        <w:rPr>
          <w:noProof/>
        </w:rPr>
        <w:t>1</w:t>
      </w:r>
      <w:r w:rsidR="00FF540C">
        <w:t>.</w:t>
      </w:r>
      <w:r w:rsidR="00FF540C">
        <w:rPr>
          <w:noProof/>
        </w:rPr>
        <w:t>2</w:t>
      </w:r>
      <w:r w:rsidR="00FF540C">
        <w:fldChar w:fldCharType="end"/>
      </w:r>
      <w:r w:rsidR="009F2600" w:rsidRPr="0029569C">
        <w:t>).</w:t>
      </w:r>
    </w:p>
    <w:p w14:paraId="4EBEB609" w14:textId="77777777" w:rsidR="001F0BD6" w:rsidRPr="0029569C" w:rsidRDefault="001F0BD6" w:rsidP="00C37CAC"/>
    <w:p w14:paraId="055A5888" w14:textId="77777777" w:rsidR="00274A02" w:rsidRDefault="002301D8" w:rsidP="00274A02">
      <w:pPr>
        <w:keepNext/>
        <w:jc w:val="center"/>
      </w:pPr>
      <w:r w:rsidRPr="0029569C">
        <w:rPr>
          <w:noProof/>
        </w:rPr>
        <w:drawing>
          <wp:inline distT="0" distB="0" distL="0" distR="0" wp14:anchorId="373BB445" wp14:editId="087F9895">
            <wp:extent cx="5010998"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998" cy="2286000"/>
                    </a:xfrm>
                    <a:prstGeom prst="rect">
                      <a:avLst/>
                    </a:prstGeom>
                    <a:noFill/>
                    <a:ln>
                      <a:noFill/>
                    </a:ln>
                  </pic:spPr>
                </pic:pic>
              </a:graphicData>
            </a:graphic>
          </wp:inline>
        </w:drawing>
      </w:r>
    </w:p>
    <w:p w14:paraId="7603040A" w14:textId="6470BA3D" w:rsidR="00A80BCC" w:rsidRPr="00477A77" w:rsidRDefault="00274A02" w:rsidP="00A80BCC">
      <w:pPr>
        <w:pStyle w:val="Caption"/>
        <w:jc w:val="center"/>
        <w:rPr>
          <w:vanish/>
          <w:specVanish/>
        </w:rPr>
      </w:pPr>
      <w:bookmarkStart w:id="11" w:name="_Ref5734209"/>
      <w:bookmarkStart w:id="12" w:name="_Toc6402435"/>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11"/>
      <w:r w:rsidR="00A80BCC">
        <w:t xml:space="preserve">: </w:t>
      </w:r>
      <w:r w:rsidR="00A80BCC" w:rsidRPr="00516EC0">
        <w:t>The emission spectra of the redox sensor roGFP1-R12.</w:t>
      </w:r>
      <w:bookmarkEnd w:id="12"/>
      <w:r w:rsidR="00A80BCC">
        <w:t xml:space="preserve"> </w:t>
      </w:r>
    </w:p>
    <w:p w14:paraId="70E5B538" w14:textId="79DDF6CB" w:rsidR="00CF4369" w:rsidRDefault="00A80BCC" w:rsidP="00132EAC">
      <w:pPr>
        <w:pStyle w:val="Caption"/>
        <w:jc w:val="center"/>
      </w:pPr>
      <w:r w:rsidRPr="00777417">
        <w:rPr>
          <w:b/>
        </w:rPr>
        <w:t xml:space="preserve">  (A)</w:t>
      </w:r>
      <w:r w:rsidRPr="00516EC0">
        <w:t xml:space="preserve"> Emission spectra of oxidized and reduced forms of </w:t>
      </w:r>
      <w:r w:rsidR="0061782A">
        <w:t>a single</w:t>
      </w:r>
      <w:r w:rsidRPr="00516EC0">
        <w:t xml:space="preserve"> sensor. </w:t>
      </w:r>
      <w:r w:rsidRPr="00777417">
        <w:rPr>
          <w:b/>
        </w:rPr>
        <w:t>(B)</w:t>
      </w:r>
      <w:r w:rsidRPr="00516EC0">
        <w:t xml:space="preserve"> Weighted spectra of a population of sensors along with the corresponding proportion of oxidized sensors.</w:t>
      </w:r>
    </w:p>
    <w:p w14:paraId="5351BA36" w14:textId="77777777" w:rsidR="00132EAC" w:rsidRPr="00132EAC" w:rsidRDefault="00132EAC" w:rsidP="00132EAC"/>
    <w:p w14:paraId="3766142A" w14:textId="7B4DD600"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wavelengths.</w:t>
      </w:r>
      <w:r w:rsidR="00B25636" w:rsidRPr="0029569C">
        <w:t xml:space="preserve"> </w:t>
      </w:r>
      <w:r w:rsidR="00543CF7">
        <w:t>From</w:t>
      </w:r>
      <w:r w:rsidR="00B25636" w:rsidRPr="0029569C">
        <w:t xml:space="preserve">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 xml:space="preserve">We have previously used ratiometric microscopy to make </w:t>
      </w:r>
      <w:r w:rsidR="00F855D8" w:rsidRPr="0029569C">
        <w:rPr>
          <w:rFonts w:eastAsiaTheme="minorEastAsia"/>
        </w:rPr>
        <w:t xml:space="preserve">highly precise measurements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A765B5">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A765B5">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r w:rsidR="003E1382">
        <w:rPr>
          <w:rFonts w:eastAsiaTheme="minorEastAsia"/>
        </w:rPr>
        <w:t>Other groups have used roGFP sensors in bacteria,</w:t>
      </w:r>
      <w:r w:rsidR="009234C6">
        <w:rPr>
          <w:rFonts w:eastAsiaTheme="minorEastAsia"/>
        </w:rPr>
        <w:t xml:space="preserve"> yeast,</w:t>
      </w:r>
      <w:r w:rsidR="003E1382">
        <w:rPr>
          <w:rFonts w:eastAsiaTheme="minorEastAsia"/>
        </w:rPr>
        <w:t xml:space="preserve"> plants, </w:t>
      </w:r>
      <w:r w:rsidR="009234C6">
        <w:rPr>
          <w:rFonts w:eastAsiaTheme="minorEastAsia"/>
        </w:rPr>
        <w:t xml:space="preserve">mice, and human cell lines </w:t>
      </w:r>
      <w:r w:rsidR="009234C6">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 </w:instrText>
      </w:r>
      <w:r w:rsidR="003C58B4">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EN.CITE.DATA </w:instrText>
      </w:r>
      <w:r w:rsidR="003C58B4">
        <w:rPr>
          <w:rFonts w:eastAsiaTheme="minorEastAsia"/>
        </w:rPr>
      </w:r>
      <w:r w:rsidR="003C58B4">
        <w:rPr>
          <w:rFonts w:eastAsiaTheme="minorEastAsia"/>
        </w:rPr>
        <w:fldChar w:fldCharType="end"/>
      </w:r>
      <w:r w:rsidR="009234C6">
        <w:rPr>
          <w:rFonts w:eastAsiaTheme="minorEastAsia"/>
        </w:rPr>
      </w:r>
      <w:r w:rsidR="009234C6">
        <w:rPr>
          <w:rFonts w:eastAsiaTheme="minorEastAsia"/>
        </w:rPr>
        <w:fldChar w:fldCharType="separate"/>
      </w:r>
      <w:r w:rsidR="00216CF5">
        <w:rPr>
          <w:rFonts w:eastAsiaTheme="minorEastAsia"/>
          <w:noProof/>
        </w:rPr>
        <w:t>[5-12]</w:t>
      </w:r>
      <w:r w:rsidR="009234C6">
        <w:rPr>
          <w:rFonts w:eastAsiaTheme="minorEastAsia"/>
        </w:rPr>
        <w:fldChar w:fldCharType="end"/>
      </w:r>
      <w:r w:rsidR="00216CF5">
        <w:rPr>
          <w:rFonts w:eastAsiaTheme="minorEastAsia"/>
        </w:rPr>
        <w:t>.</w:t>
      </w:r>
    </w:p>
    <w:p w14:paraId="6C4342EB" w14:textId="0637CDCC" w:rsidR="006A126D" w:rsidRDefault="00BF7414" w:rsidP="005D2DB6">
      <w:pPr>
        <w:rPr>
          <w:rFonts w:eastAsiaTheme="minorEastAsia"/>
        </w:rPr>
      </w:pPr>
      <w:r w:rsidRPr="0029569C">
        <w:lastRenderedPageBreak/>
        <w:t>The</w:t>
      </w:r>
      <w:r w:rsidR="00DB7A99" w:rsidRPr="0029569C">
        <w:t xml:space="preserve"> ratio</w:t>
      </w:r>
      <w:r w:rsidRPr="0029569C">
        <w:t xml:space="preserve"> of sensor emission</w:t>
      </w:r>
      <w:r w:rsidR="004533FA">
        <w:t xml:space="preserve"> intensity (</w:t>
      </w:r>
      <m:oMath>
        <m:r>
          <w:rPr>
            <w:rFonts w:ascii="Cambria Math" w:hAnsi="Cambria Math"/>
          </w:rPr>
          <m:t>I</m:t>
        </m:r>
      </m:oMath>
      <w:r w:rsidR="004533FA">
        <w:rPr>
          <w:rFonts w:eastAsiaTheme="minorEastAsia"/>
        </w:rPr>
        <w:t>)</w:t>
      </w:r>
      <w:r w:rsidRPr="0029569C">
        <w:t xml:space="preserve"> taken a</w:t>
      </w:r>
      <w:r w:rsidR="00510921">
        <w:t>t</w:t>
      </w:r>
      <w:r w:rsidRPr="0029569C">
        <w:t xml:space="preserve"> two wavelengths</w:t>
      </w:r>
      <w:r w:rsidR="004533FA">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4533F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oMath>
      <w:r w:rsidR="004533FA">
        <w:rPr>
          <w:rFonts w:eastAsiaTheme="minorEastAsia"/>
        </w:rPr>
        <w:t xml:space="preserve">) is called </w:t>
      </w:r>
      <m:oMath>
        <m:r>
          <w:rPr>
            <w:rFonts w:ascii="Cambria Math" w:eastAsiaTheme="minorEastAsia" w:hAnsi="Cambria Math"/>
          </w:rPr>
          <m:t>R</m:t>
        </m:r>
      </m:oMath>
      <w:r w:rsidR="006A126D">
        <w:rPr>
          <w:rFonts w:eastAsiaTheme="minorEastAsia"/>
        </w:rPr>
        <w:t>:</w:t>
      </w:r>
    </w:p>
    <w:p w14:paraId="77B6AF71" w14:textId="77777777" w:rsidR="006A126D" w:rsidRDefault="00BF7414" w:rsidP="005D2DB6">
      <m:oMathPara>
        <m:oMath>
          <m:r>
            <w:rPr>
              <w:rFonts w:ascii="Cambria Math" w:hAnsi="Cambria Math"/>
            </w:rPr>
            <m:t>R</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m:oMathPara>
    </w:p>
    <w:p w14:paraId="62205B9C" w14:textId="4586AE53" w:rsidR="0043285E" w:rsidRPr="0029569C" w:rsidRDefault="006A126D" w:rsidP="005D2DB6">
      <m:oMath>
        <m:r>
          <w:rPr>
            <w:rFonts w:ascii="Cambria Math" w:hAnsi="Cambria Math"/>
          </w:rPr>
          <m:t>R</m:t>
        </m:r>
      </m:oMath>
      <w:r>
        <w:rPr>
          <w:rFonts w:eastAsiaTheme="minorEastAsia"/>
        </w:rPr>
        <w:t xml:space="preserve"> </w:t>
      </w:r>
      <w:r w:rsidR="00BF7414" w:rsidRPr="0029569C">
        <w:t>is related to the proportion of sensors in an oxidized or reduced state</w:t>
      </w:r>
      <w:r w:rsidR="00DB7A99" w:rsidRPr="0029569C">
        <w:t xml:space="preserve">. </w:t>
      </w:r>
      <w:r w:rsidR="00BF7414" w:rsidRPr="0029569C">
        <w:t>A</w:t>
      </w:r>
      <w:r w:rsidR="0043285E" w:rsidRPr="0029569C">
        <w:t xml:space="preserve">t the minimum </w:t>
      </w:r>
      <w:r w:rsidR="00BF7414"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w:t>
      </w:r>
      <w:r w:rsidR="00731353">
        <w:t>s</w:t>
      </w:r>
      <w:r w:rsidR="0043285E" w:rsidRPr="0029569C">
        <w:t xml:space="preserve"> become oxidized, the emission in the </w:t>
      </w:r>
      <w:r w:rsidR="003E1BBA">
        <w:t>first wavelength</w:t>
      </w:r>
      <w:r w:rsidR="0043285E" w:rsidRPr="0029569C">
        <w:t xml:space="preserve"> </w:t>
      </w:r>
      <w:r w:rsidR="00EB2A5C">
        <w:t>(</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oMath>
      <w:r w:rsidR="00EB2A5C">
        <w:rPr>
          <w:rFonts w:eastAsiaTheme="minorEastAsia"/>
        </w:rPr>
        <w:t xml:space="preserve">) </w:t>
      </w:r>
      <w:r w:rsidR="0043285E" w:rsidRPr="0029569C">
        <w:t xml:space="preserve">increases and the emission in </w:t>
      </w:r>
      <w:r w:rsidR="003E1BBA">
        <w:t>the second wavelength</w:t>
      </w:r>
      <w:r w:rsidR="00EB2A5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EB2A5C">
        <w:rPr>
          <w:rFonts w:eastAsiaTheme="minorEastAsia"/>
        </w:rPr>
        <w:t>)</w:t>
      </w:r>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w:t>
      </w:r>
      <w:r w:rsidR="00CF663D">
        <w:t>tions</w:t>
      </w:r>
      <w:r w:rsidR="00771767">
        <w:t xml:space="preserve"> that</w:t>
      </w:r>
      <w:r w:rsidR="0043285E" w:rsidRPr="0029569C">
        <w:t xml:space="preserve"> map between observed ratiometric measurement (</w:t>
      </w:r>
      <m:oMath>
        <m:r>
          <w:rPr>
            <w:rFonts w:ascii="Cambria Math" w:hAnsi="Cambria Math"/>
          </w:rPr>
          <m:t>R</m:t>
        </m:r>
      </m:oMath>
      <w:r w:rsidR="0043285E" w:rsidRPr="0029569C">
        <w:t>) and the fraction of oxidized sensor molecules (</w:t>
      </w:r>
      <m:oMath>
        <m:r>
          <w:rPr>
            <w:rFonts w:ascii="Cambria Math" w:hAnsi="Cambria Math"/>
          </w:rPr>
          <m:t>OxD</m:t>
        </m:r>
      </m:oMath>
      <w:r w:rsidR="0043285E" w:rsidRPr="0029569C">
        <w:t>)</w:t>
      </w:r>
      <w:r w:rsidR="00611205" w:rsidRPr="0029569C">
        <w:t>, which is used as an input to the Nernst equation to determine</w:t>
      </w:r>
      <w:r w:rsidR="0043285E" w:rsidRPr="0029569C">
        <w:t xml:space="preserve"> the cellular</w:t>
      </w:r>
      <w:r w:rsidR="00731353">
        <w:t xml:space="preserve"> glutathione</w:t>
      </w:r>
      <w:r w:rsidR="0043285E" w:rsidRPr="0029569C">
        <w:t xml:space="preserv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43285E" w:rsidRPr="0029569C">
        <w:t>) (</w:t>
      </w:r>
      <w:r w:rsidR="00771767">
        <w:fldChar w:fldCharType="begin"/>
      </w:r>
      <w:r w:rsidR="00771767">
        <w:instrText xml:space="preserve"> REF _Ref5734958 \h </w:instrText>
      </w:r>
      <w:r w:rsidR="00771767">
        <w:fldChar w:fldCharType="separate"/>
      </w:r>
      <w:r w:rsidR="00771767">
        <w:t xml:space="preserve">Figure </w:t>
      </w:r>
      <w:r w:rsidR="00771767">
        <w:rPr>
          <w:noProof/>
        </w:rPr>
        <w:t>1</w:t>
      </w:r>
      <w:r w:rsidR="00771767">
        <w:t>.</w:t>
      </w:r>
      <w:r w:rsidR="00771767">
        <w:rPr>
          <w:noProof/>
        </w:rPr>
        <w:t>3</w:t>
      </w:r>
      <w:r w:rsidR="00771767">
        <w:fldChar w:fldCharType="end"/>
      </w:r>
      <w:r w:rsidR="0043285E" w:rsidRPr="0029569C">
        <w:t xml:space="preserve">, Supplementary Material 1) </w:t>
      </w:r>
      <w:r w:rsidR="0043285E" w:rsidRPr="0029569C">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 </w:instrText>
      </w:r>
      <w:r w:rsidR="003C58B4">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EN.CITE.DATA </w:instrText>
      </w:r>
      <w:r w:rsidR="003C58B4">
        <w:fldChar w:fldCharType="end"/>
      </w:r>
      <w:r w:rsidR="0043285E" w:rsidRPr="0029569C">
        <w:fldChar w:fldCharType="separate"/>
      </w:r>
      <w:r w:rsidR="009177BB">
        <w:rPr>
          <w:noProof/>
        </w:rPr>
        <w:t>[13, 14]</w:t>
      </w:r>
      <w:r w:rsidR="0043285E" w:rsidRPr="0029569C">
        <w:fldChar w:fldCharType="end"/>
      </w:r>
      <w:r w:rsidR="0043285E" w:rsidRPr="0029569C">
        <w:t xml:space="preserve">. </w:t>
      </w:r>
    </w:p>
    <w:p w14:paraId="60CDF58E" w14:textId="77777777" w:rsidR="000320FF" w:rsidRDefault="000320FF" w:rsidP="00971E1D"/>
    <w:p w14:paraId="54F79466" w14:textId="4B225E3E" w:rsidR="000320FF" w:rsidRPr="000320FF" w:rsidRDefault="002D0DC6" w:rsidP="00DE2AA5">
      <w:pPr>
        <w:pStyle w:val="Heading2"/>
      </w:pPr>
      <w:bookmarkStart w:id="13" w:name="_Toc6402353"/>
      <w:r>
        <w:t>Spectra-defined parameters define the map between ratio and redox</w:t>
      </w:r>
      <w:r w:rsidR="007857A1">
        <w:t xml:space="preserve"> measurements</w:t>
      </w:r>
      <w:bookmarkEnd w:id="13"/>
    </w:p>
    <w:p w14:paraId="409CEB68" w14:textId="7CAEE045" w:rsidR="002D0DC6" w:rsidRPr="0029569C" w:rsidRDefault="002D0DC6" w:rsidP="002D0DC6">
      <w:r w:rsidRPr="0029569C">
        <w:t xml:space="preserve">When we measure our sensor at a ratio of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410</m:t>
                </m:r>
              </m:sub>
            </m:sSub>
          </m:num>
          <m:den>
            <m:sSub>
              <m:sSubPr>
                <m:ctrlPr>
                  <w:rPr>
                    <w:rFonts w:ascii="Cambria Math" w:hAnsi="Cambria Math"/>
                    <w:i/>
                  </w:rPr>
                </m:ctrlPr>
              </m:sSubPr>
              <m:e>
                <m:r>
                  <w:rPr>
                    <w:rFonts w:ascii="Cambria Math" w:hAnsi="Cambria Math"/>
                  </w:rPr>
                  <m:t>I</m:t>
                </m:r>
              </m:e>
              <m:sub>
                <m:r>
                  <w:rPr>
                    <w:rFonts w:ascii="Cambria Math" w:hAnsi="Cambria Math"/>
                  </w:rPr>
                  <m:t>470</m:t>
                </m:r>
              </m:sub>
            </m:sSub>
          </m:den>
        </m:f>
      </m:oMath>
      <w:r w:rsidRPr="0029569C">
        <w:t>, we can map between ratio and the fraction of oxidized sensors with</w:t>
      </w:r>
      <w:r w:rsidR="00DE2AA5">
        <w:t xml:space="preserve"> (</w:t>
      </w:r>
      <w:r w:rsidR="00DE2AA5">
        <w:fldChar w:fldCharType="begin"/>
      </w:r>
      <w:r w:rsidR="00DE2AA5">
        <w:instrText xml:space="preserve"> REF _Ref5734958 \h </w:instrText>
      </w:r>
      <w:r w:rsidR="00DE2AA5">
        <w:fldChar w:fldCharType="separate"/>
      </w:r>
      <w:r w:rsidR="00DE2AA5">
        <w:t xml:space="preserve">Figure </w:t>
      </w:r>
      <w:r w:rsidR="00DE2AA5">
        <w:rPr>
          <w:noProof/>
        </w:rPr>
        <w:t>1</w:t>
      </w:r>
      <w:r w:rsidR="00DE2AA5">
        <w:t>.</w:t>
      </w:r>
      <w:r w:rsidR="00DE2AA5">
        <w:rPr>
          <w:noProof/>
        </w:rPr>
        <w:t>3</w:t>
      </w:r>
      <w:r w:rsidR="00DE2AA5">
        <w:fldChar w:fldCharType="end"/>
      </w:r>
      <w:r w:rsidR="00285DDB">
        <w:t>B</w:t>
      </w:r>
      <w:r w:rsidR="00DE2AA5">
        <w:t>)</w:t>
      </w:r>
      <w:r w:rsidRPr="0029569C">
        <w:t>:</w:t>
      </w:r>
    </w:p>
    <w:p w14:paraId="16787D81" w14:textId="32FF0E9C" w:rsidR="002D0DC6" w:rsidRPr="009C5943" w:rsidRDefault="002D0DC6" w:rsidP="002D0DC6">
      <w:pPr>
        <w:rPr>
          <w:rFonts w:eastAsiaTheme="minorEastAsia"/>
        </w:rPr>
      </w:pPr>
      <m:oMathPara>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DE03ADA" w14:textId="77777777" w:rsidR="009C5943" w:rsidRPr="009C5943" w:rsidRDefault="009C5943" w:rsidP="002D0DC6">
      <w:pPr>
        <w:rPr>
          <w:rFonts w:eastAsiaTheme="minorEastAsia"/>
        </w:rPr>
      </w:pPr>
    </w:p>
    <w:p w14:paraId="27738C77" w14:textId="49B944BA" w:rsidR="002D0DC6" w:rsidRPr="0029569C" w:rsidRDefault="002D0DC6" w:rsidP="002D0DC6">
      <w:r w:rsidRPr="0029569C">
        <w:t>And between ratio and the glutathione redox potential with</w:t>
      </w:r>
      <w:r w:rsidR="00285DDB">
        <w:t xml:space="preserve"> (</w:t>
      </w:r>
      <w:r w:rsidR="00285DDB">
        <w:fldChar w:fldCharType="begin"/>
      </w:r>
      <w:r w:rsidR="00285DDB">
        <w:instrText xml:space="preserve"> REF _Ref5734958 \h </w:instrText>
      </w:r>
      <w:r w:rsidR="00285DDB">
        <w:fldChar w:fldCharType="separate"/>
      </w:r>
      <w:r w:rsidR="00285DDB">
        <w:t xml:space="preserve">Figure </w:t>
      </w:r>
      <w:r w:rsidR="00285DDB">
        <w:rPr>
          <w:noProof/>
        </w:rPr>
        <w:t>1</w:t>
      </w:r>
      <w:r w:rsidR="00285DDB">
        <w:t>.</w:t>
      </w:r>
      <w:r w:rsidR="00285DDB">
        <w:rPr>
          <w:noProof/>
        </w:rPr>
        <w:t>3</w:t>
      </w:r>
      <w:r w:rsidR="00285DDB">
        <w:fldChar w:fldCharType="end"/>
      </w:r>
      <w:r w:rsidR="00285DDB">
        <w:t>C)</w:t>
      </w:r>
      <w:r w:rsidRPr="0029569C">
        <w:t>:</w:t>
      </w:r>
    </w:p>
    <w:p w14:paraId="69A3F066" w14:textId="514A7B6E" w:rsidR="009C5943" w:rsidRPr="009C5943" w:rsidRDefault="003B23A0" w:rsidP="002D0DC6">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41B6DEE5" w14:textId="51AA5898" w:rsidR="00DE2AA5" w:rsidRDefault="002D0DC6" w:rsidP="002D0DC6">
      <w:r w:rsidRPr="0029569C">
        <w:lastRenderedPageBreak/>
        <w:t xml:space="preserve">Where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Pr="0029569C">
        <w:t xml:space="preserve"> is the universal gas constant, </w:t>
      </w:r>
      <m:oMath>
        <m:r>
          <w:rPr>
            <w:rFonts w:ascii="Cambria Math" w:hAnsi="Cambria Math"/>
          </w:rPr>
          <m:t>T</m:t>
        </m:r>
      </m:oMath>
      <w:r w:rsidRPr="0029569C">
        <w:t xml:space="preserve"> is the temperature in Kelvin, </w:t>
      </w:r>
      <m:oMath>
        <m:r>
          <w:rPr>
            <w:rFonts w:ascii="Cambria Math" w:hAnsi="Cambria Math"/>
          </w:rPr>
          <m:t>F</m:t>
        </m:r>
      </m:oMath>
      <w:r w:rsidRPr="0029569C">
        <w:t xml:space="preserve"> is the</w:t>
      </w:r>
      <w:r w:rsidR="005A4E60">
        <w:t xml:space="preserve"> </w:t>
      </w:r>
      <w:r w:rsidR="009C5943">
        <w:t>F</w:t>
      </w:r>
      <w:r w:rsidRPr="0029569C">
        <w:t>araday constant</w:t>
      </w:r>
      <w:r>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t xml:space="preserve"> is the empirically-determined midpoint potential of the sensor</w:t>
      </w:r>
      <w:r w:rsidR="00DE2AA5">
        <w:t xml:space="preserve"> </w:t>
      </w:r>
      <w:r w:rsidR="00043B9F">
        <w:t>(</w:t>
      </w:r>
      <w:r w:rsidR="006C4E68">
        <w:fldChar w:fldCharType="begin"/>
      </w:r>
      <w:r w:rsidR="00216CF5">
        <w:instrText xml:space="preserve"> ADDIN EN.CITE &lt;EndNote&gt;&lt;Cite&gt;&lt;Author&gt;Meyer&lt;/Author&gt;&lt;Year&gt;2010&lt;/Year&gt;&lt;RecNum&gt;8&lt;/RecNum&gt;&lt;DisplayText&gt;[13]&lt;/DisplayText&gt;&lt;record&gt;&lt;rec-number&gt;8&lt;/rec-number&gt;&lt;foreign-keys&gt;&lt;key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6C4E68">
        <w:fldChar w:fldCharType="separate"/>
      </w:r>
      <w:r w:rsidR="00216CF5">
        <w:rPr>
          <w:noProof/>
        </w:rPr>
        <w:t>[13]</w:t>
      </w:r>
      <w:r w:rsidR="006C4E68">
        <w:fldChar w:fldCharType="end"/>
      </w:r>
      <w:r w:rsidR="00043B9F">
        <w:t xml:space="preserve">, </w:t>
      </w:r>
      <w:r w:rsidR="00DE2AA5">
        <w:t>Supplementary Note 1).</w:t>
      </w:r>
    </w:p>
    <w:p w14:paraId="3CA0819A" w14:textId="16A13690" w:rsidR="002D0DC6" w:rsidRPr="0029569C" w:rsidRDefault="002D0DC6" w:rsidP="002D0DC6">
      <w:r w:rsidRPr="0029569C">
        <w:t xml:space="preserve"> </w:t>
      </w:r>
    </w:p>
    <w:p w14:paraId="4A3F6B70" w14:textId="77777777" w:rsidR="000320FF" w:rsidRDefault="000320FF" w:rsidP="000320FF">
      <w:pPr>
        <w:keepNext/>
        <w:jc w:val="center"/>
      </w:pPr>
      <w:r w:rsidRPr="0029569C">
        <w:rPr>
          <w:noProof/>
        </w:rPr>
        <w:drawing>
          <wp:inline distT="0" distB="0" distL="0" distR="0" wp14:anchorId="2E8FA1AD" wp14:editId="573A2C15">
            <wp:extent cx="41148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7E09760F" w14:textId="1143B601" w:rsidR="000320FF" w:rsidRPr="00477A77" w:rsidRDefault="000320FF" w:rsidP="000320FF">
      <w:pPr>
        <w:pStyle w:val="Caption"/>
        <w:jc w:val="center"/>
        <w:rPr>
          <w:vanish/>
          <w:specVanish/>
        </w:rPr>
      </w:pPr>
      <w:bookmarkStart w:id="14" w:name="_Ref5734958"/>
      <w:bookmarkStart w:id="15" w:name="_Toc6402436"/>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14"/>
      <w:r>
        <w:t>:</w:t>
      </w:r>
      <w:r w:rsidRPr="00014C7D">
        <w:t>. The ratiometric properties of roGFP1-R12 and their maps to redox measurements.</w:t>
      </w:r>
      <w:bookmarkEnd w:id="15"/>
      <w:r w:rsidRPr="00A80BCC">
        <w:rPr>
          <w:vanish/>
          <w:specVanish/>
        </w:rPr>
        <w:t xml:space="preserve"> </w:t>
      </w:r>
      <w:bookmarkStart w:id="16" w:name="_Hlk5695775"/>
    </w:p>
    <w:p w14:paraId="4C031D80" w14:textId="3F2C7346" w:rsidR="000320FF" w:rsidRDefault="000320FF" w:rsidP="000320FF">
      <w:pPr>
        <w:pStyle w:val="Caption"/>
        <w:jc w:val="center"/>
      </w:pPr>
      <w:r w:rsidRPr="00014C7D">
        <w:t xml:space="preserve">   </w:t>
      </w:r>
      <w:bookmarkEnd w:id="16"/>
      <w:r w:rsidRPr="00C620FC">
        <w:rPr>
          <w:b/>
        </w:rPr>
        <w:t>(A)</w:t>
      </w:r>
      <w:r w:rsidRPr="00014C7D">
        <w:t xml:space="preserve"> The fluorescence emission spectra of roGFP1-R12. Ratiometric measurements can be made by exciting with light passed through filters such as D410/30X and D470/20X, </w:t>
      </w:r>
      <w:r w:rsidRPr="00082D95">
        <w:t>shown as</w:t>
      </w:r>
      <w:r>
        <w:t xml:space="preserve"> </w:t>
      </w:r>
      <w:r w:rsidRPr="0029569C">
        <w:t>translucent rectangles. As the percentage of oxidized sensors changes, so does the distribution of emission around the isosbestic point</w:t>
      </w:r>
      <w:r>
        <w:t xml:space="preserve"> (the point where the oxidized and reduced spectra overlap)</w:t>
      </w:r>
      <w:r w:rsidRPr="0029569C">
        <w:t>.</w:t>
      </w:r>
      <w:r w:rsidRPr="0029569C">
        <w:rPr>
          <w:b/>
        </w:rPr>
        <w:t xml:space="preserve"> </w:t>
      </w:r>
      <w:r w:rsidRPr="00C620FC">
        <w:rPr>
          <w:b/>
        </w:rPr>
        <w:t>(B)</w:t>
      </w:r>
      <w:r w:rsidRPr="0029569C">
        <w:rPr>
          <w:b/>
        </w:rPr>
        <w:t xml:space="preserve"> </w:t>
      </w:r>
      <w:r w:rsidRPr="0029569C">
        <w:t xml:space="preserve">The map between ratio measurement and fraction oxidized, described by the equation </w:t>
      </w:r>
      <m:oMath>
        <m:r>
          <m:rPr>
            <m:sty m:val="p"/>
          </m:rPr>
          <w:rPr>
            <w:rFonts w:ascii="Cambria Math" w:eastAsiaTheme="minorEastAsia" w:hAnsi="Cambria Math"/>
          </w:rPr>
          <m:t>OxD=</m:t>
        </m:r>
        <m:f>
          <m:fPr>
            <m:ctrlPr>
              <w:rPr>
                <w:rFonts w:ascii="Cambria Math" w:eastAsiaTheme="minorEastAsia" w:hAnsi="Cambria Math"/>
                <w:i/>
              </w:rPr>
            </m:ctrlPr>
          </m:fPr>
          <m:num>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num>
          <m:den>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r>
              <m:rPr>
                <m:sty m:val="p"/>
              </m:rPr>
              <w:rPr>
                <w:rFonts w:ascii="Cambria Math" w:eastAsiaTheme="minorEastAsia" w:hAnsi="Cambria Math"/>
              </w:rPr>
              <m:t>)</m:t>
            </m:r>
          </m:den>
        </m:f>
      </m:oMath>
      <w:r w:rsidRPr="0029569C">
        <w:rPr>
          <w:rFonts w:eastAsiaTheme="minorEastAsia"/>
        </w:rPr>
        <w:t xml:space="preserve"> where </w:t>
      </w:r>
      <m:oMath>
        <m:r>
          <m:rPr>
            <m:sty m:val="p"/>
          </m:rP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oMath>
      <w:r w:rsidRPr="0029569C">
        <w:rPr>
          <w:rFonts w:eastAsiaTheme="minorEastAsia"/>
        </w:rPr>
        <w:t xml:space="preserve"> is the relative contribution of the second wavelength (in this case, </w:t>
      </w:r>
      <m:oMath>
        <m:r>
          <m:rPr>
            <m:sty m:val="p"/>
          </m:rPr>
          <w:rPr>
            <w:rFonts w:ascii="Cambria Math" w:eastAsiaTheme="minorEastAsia" w:hAnsi="Cambria Math"/>
          </w:rPr>
          <m:t>470 nm</m:t>
        </m:r>
      </m:oMath>
      <w:r w:rsidRPr="0029569C">
        <w:rPr>
          <w:rFonts w:eastAsiaTheme="minorEastAsia"/>
        </w:rPr>
        <w:t xml:space="preserve">) to the dynamic range. </w:t>
      </w:r>
      <w:r w:rsidRPr="00C620FC">
        <w:rPr>
          <w:b/>
        </w:rPr>
        <w:t xml:space="preserve">(C) </w:t>
      </w:r>
      <w:r w:rsidRPr="0029569C">
        <w:t xml:space="preserve">The map between ratio measurement and redox potential, described by the equation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GSH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roGFP</m:t>
            </m:r>
          </m:sub>
          <m:sup>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r>
              <m:rPr>
                <m:sty m:val="p"/>
              </m:rPr>
              <w:rPr>
                <w:rFonts w:ascii="Cambria Math" w:eastAsiaTheme="minorEastAsia" w:hAnsi="Cambria Math"/>
              </w:rPr>
              <m:t>T</m:t>
            </m:r>
          </m:num>
          <m:den>
            <m:r>
              <m:rPr>
                <m:sty m:val="p"/>
              </m:rPr>
              <w:rPr>
                <w:rFonts w:ascii="Cambria Math" w:eastAsiaTheme="minorEastAsia" w:hAnsi="Cambria Math"/>
              </w:rPr>
              <m:t>2F</m:t>
            </m:r>
          </m:den>
        </m:f>
        <m:r>
          <m:rPr>
            <m:sty m:val="p"/>
          </m:rPr>
          <w:rPr>
            <w:rFonts w:ascii="Cambria Math" w:eastAsiaTheme="minorEastAsia" w:hAnsi="Cambria Math"/>
          </w:rPr>
          <m:t>ln⁡(</m:t>
        </m:r>
        <m:f>
          <m:fPr>
            <m:ctrlPr>
              <w:rPr>
                <w:rFonts w:ascii="Cambria Math" w:eastAsiaTheme="minorEastAsia" w:hAnsi="Cambria Math"/>
                <w:i/>
              </w:rPr>
            </m:ctrlPr>
          </m:fPr>
          <m:num>
            <m:r>
              <m:rPr>
                <m:sty m:val="p"/>
              </m:rPr>
              <w:rPr>
                <w:rFonts w:ascii="Cambria Math" w:eastAsiaTheme="minorEastAsia" w:hAnsi="Cambria Math"/>
              </w:rPr>
              <m:t>1-OxD</m:t>
            </m:r>
          </m:num>
          <m:den>
            <m:r>
              <m:rPr>
                <m:sty m:val="p"/>
              </m:rPr>
              <w:rPr>
                <w:rFonts w:ascii="Cambria Math" w:eastAsiaTheme="minorEastAsia" w:hAnsi="Cambria Math"/>
              </w:rPr>
              <m:t>OxD</m:t>
            </m:r>
          </m:den>
        </m:f>
        <m:r>
          <m:rPr>
            <m:sty m:val="p"/>
          </m:rPr>
          <w:rPr>
            <w:rFonts w:ascii="Cambria Math" w:eastAsiaTheme="minorEastAsia" w:hAnsi="Cambria Math"/>
          </w:rPr>
          <m:t>)</m:t>
        </m:r>
      </m:oMath>
      <w:r w:rsidRPr="0029569C">
        <w:rPr>
          <w:rFonts w:eastAsiaTheme="minorEastAsia"/>
        </w:rPr>
        <w:t xml:space="preserve"> where</w:t>
      </w:r>
      <m:oMath>
        <m:r>
          <m:rPr>
            <m:sty m:val="p"/>
          </m:rP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oMath>
      <w:r w:rsidRPr="0029569C">
        <w:rPr>
          <w:rFonts w:eastAsiaTheme="minorEastAsia"/>
        </w:rPr>
        <w:t xml:space="preserve"> is the gas constant, </w:t>
      </w:r>
      <m:oMath>
        <m:r>
          <m:rPr>
            <m:sty m:val="p"/>
          </m:rPr>
          <w:rPr>
            <w:rFonts w:ascii="Cambria Math" w:eastAsiaTheme="minorEastAsia" w:hAnsi="Cambria Math"/>
          </w:rPr>
          <m:t>T</m:t>
        </m:r>
      </m:oMath>
      <w:r w:rsidRPr="0029569C">
        <w:rPr>
          <w:rFonts w:eastAsiaTheme="minorEastAsia"/>
        </w:rPr>
        <w:t xml:space="preserve"> is the temperature in Kelvin, and </w:t>
      </w:r>
      <m:oMath>
        <m:r>
          <m:rPr>
            <m:sty m:val="p"/>
          </m:rPr>
          <w:rPr>
            <w:rFonts w:ascii="Cambria Math" w:eastAsiaTheme="minorEastAsia" w:hAnsi="Cambria Math"/>
          </w:rPr>
          <m:t>F</m:t>
        </m:r>
      </m:oMath>
      <w:r w:rsidRPr="0029569C">
        <w:rPr>
          <w:rFonts w:eastAsiaTheme="minorEastAsia"/>
        </w:rPr>
        <w:t xml:space="preserve"> is the Faraday constant.</w:t>
      </w:r>
    </w:p>
    <w:p w14:paraId="7498D3B3" w14:textId="77777777" w:rsidR="002D0DC6" w:rsidRDefault="002D0DC6" w:rsidP="002D0DC6"/>
    <w:p w14:paraId="25FE634E" w14:textId="6917DB44" w:rsidR="002D0DC6" w:rsidRPr="00077778" w:rsidRDefault="002D0DC6" w:rsidP="002D0DC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the relative allocation of the dynamic </w:t>
      </w:r>
      <w:r>
        <w:lastRenderedPageBreak/>
        <w:t xml:space="preserve">range in the second wavelength,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Each of these parameters 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t xml:space="preserve"> as the ratio between oxidized and reduced </w:t>
      </w:r>
      <w:r w:rsidR="00302AFF">
        <w:t>intensity</w:t>
      </w:r>
      <w:r>
        <w:t xml:space="preserve"> at </w:t>
      </w:r>
      <m:oMath>
        <m:r>
          <w:rPr>
            <w:rFonts w:ascii="Cambria Math" w:hAnsi="Cambria Math"/>
          </w:rPr>
          <m:t>470 nm</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t xml:space="preserve"> (</w:t>
      </w:r>
      <w:r w:rsidR="00C04955">
        <w:fldChar w:fldCharType="begin"/>
      </w:r>
      <w:r w:rsidR="00C04955">
        <w:instrText xml:space="preserve"> REF _Ref5735325 \h </w:instrText>
      </w:r>
      <w:r w:rsidR="00C04955">
        <w:fldChar w:fldCharType="separate"/>
      </w:r>
      <w:r w:rsidR="00C04955">
        <w:t xml:space="preserve">Figure </w:t>
      </w:r>
      <w:r w:rsidR="00C04955">
        <w:rPr>
          <w:noProof/>
        </w:rPr>
        <w:t>1</w:t>
      </w:r>
      <w:r w:rsidR="00C04955">
        <w:t>.</w:t>
      </w:r>
      <w:r w:rsidR="00C04955">
        <w:rPr>
          <w:noProof/>
        </w:rPr>
        <w:t>4</w:t>
      </w:r>
      <w:r w:rsidR="00C04955">
        <w:fldChar w:fldCharType="end"/>
      </w:r>
      <w:r>
        <w:t xml:space="preserve">). </w:t>
      </w:r>
      <w:r w:rsidR="009A7EDA">
        <w:t xml:space="preserve">These </w:t>
      </w:r>
      <w:r w:rsidR="00E2385B">
        <w:t>constants</w:t>
      </w:r>
      <w:r w:rsidR="009A7EDA">
        <w:t xml:space="preserve"> may also be </w:t>
      </w:r>
      <w:r w:rsidR="00E2385B">
        <w:t>defined</w:t>
      </w:r>
      <w:r w:rsidR="009A7EDA">
        <w:t xml:space="preserve"> empirically</w:t>
      </w:r>
      <w:r w:rsidR="003E4038">
        <w:t xml:space="preserve"> by maximally oxidizing and reducing the sensor</w:t>
      </w:r>
      <w:r w:rsidR="009A7EDA">
        <w:t xml:space="preserve"> </w:t>
      </w:r>
      <w:r w:rsidR="009A7EDA">
        <w:fldChar w:fldCharType="begin"/>
      </w:r>
      <w:r w:rsidR="009A7EDA">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9A7EDA">
        <w:fldChar w:fldCharType="separate"/>
      </w:r>
      <w:r w:rsidR="009A7EDA">
        <w:rPr>
          <w:noProof/>
        </w:rPr>
        <w:t>[4]</w:t>
      </w:r>
      <w:r w:rsidR="009A7EDA">
        <w:fldChar w:fldCharType="end"/>
      </w:r>
      <w:r w:rsidR="009A7EDA">
        <w:t xml:space="preserve">. </w:t>
      </w:r>
    </w:p>
    <w:p w14:paraId="69E8C006" w14:textId="77777777" w:rsidR="00C04955" w:rsidRDefault="002D0DC6" w:rsidP="00C04955">
      <w:pPr>
        <w:keepNext/>
        <w:jc w:val="center"/>
      </w:pPr>
      <w:r w:rsidRPr="0029569C">
        <w:rPr>
          <w:noProof/>
        </w:rPr>
        <w:drawing>
          <wp:inline distT="0" distB="0" distL="0" distR="0" wp14:anchorId="76443028" wp14:editId="30F85F73">
            <wp:extent cx="283982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9825" cy="2286000"/>
                    </a:xfrm>
                    <a:prstGeom prst="rect">
                      <a:avLst/>
                    </a:prstGeom>
                    <a:noFill/>
                    <a:ln>
                      <a:noFill/>
                    </a:ln>
                  </pic:spPr>
                </pic:pic>
              </a:graphicData>
            </a:graphic>
          </wp:inline>
        </w:drawing>
      </w:r>
    </w:p>
    <w:p w14:paraId="72968C93" w14:textId="1A2FF5AC" w:rsidR="00C04955" w:rsidRPr="00477A77" w:rsidRDefault="00C04955" w:rsidP="00C04955">
      <w:pPr>
        <w:pStyle w:val="Caption"/>
        <w:jc w:val="center"/>
        <w:rPr>
          <w:vanish/>
          <w:specVanish/>
        </w:rPr>
      </w:pPr>
      <w:bookmarkStart w:id="17" w:name="_Ref5735325"/>
      <w:bookmarkStart w:id="18" w:name="_Toc6402437"/>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17"/>
      <w:r>
        <w:t xml:space="preserve">: </w:t>
      </w:r>
      <w:r w:rsidRPr="00DF6851">
        <w:t>The emission intensity spectra for a population of roGFP1_R12 sensors</w:t>
      </w:r>
      <w:r>
        <w:t xml:space="preserve"> with annotated features.</w:t>
      </w:r>
      <w:bookmarkEnd w:id="18"/>
      <w:r>
        <w:t xml:space="preserve"> </w:t>
      </w:r>
    </w:p>
    <w:p w14:paraId="149BE149" w14:textId="56233DC8" w:rsidR="00C04955" w:rsidRDefault="00C04955" w:rsidP="00C04955">
      <w:pPr>
        <w:pStyle w:val="Caption"/>
        <w:jc w:val="center"/>
      </w:pPr>
      <w:r>
        <w:t xml:space="preserve"> Shown with</w:t>
      </w:r>
      <w:r w:rsidRPr="00DF6851">
        <w:t xml:space="preserve"> band wavelengths of (purple) the D410/30X microscope filter and (green)</w:t>
      </w:r>
      <w:r w:rsidR="00082AA7">
        <w:t xml:space="preserve"> the D470/20x filter</w:t>
      </w:r>
      <w:r w:rsidRPr="00DF6851">
        <w:t>. A, B, C, and D are labeled at</w:t>
      </w:r>
      <w: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 Oxidized</m:t>
            </m:r>
          </m:sub>
        </m:sSub>
      </m:oMath>
      <w:r w:rsidRPr="00DF6851">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410,Reduced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470,Oxidized</m:t>
            </m:r>
          </m:sub>
        </m:sSub>
        <m:r>
          <m:rPr>
            <m:sty m:val="p"/>
          </m:rPr>
          <w:rPr>
            <w:rFonts w:ascii="Cambria Math" w:hAnsi="Cambria Math"/>
          </w:rPr>
          <m:t>,</m:t>
        </m:r>
      </m:oMath>
      <w:r w:rsidRPr="00DF6851">
        <w:t xml:space="preserve"> and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470,Reduced</m:t>
            </m:r>
          </m:sub>
        </m:sSub>
        <m:r>
          <m:rPr>
            <m:sty m:val="p"/>
          </m:rPr>
          <w:rPr>
            <w:rFonts w:ascii="Cambria Math" w:hAnsi="Cambria Math"/>
          </w:rPr>
          <m:t>,</m:t>
        </m:r>
      </m:oMath>
      <w:r w:rsidRPr="00DF6851">
        <w:t xml:space="preserve"> respectively.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r>
          <m:rPr>
            <m:sty m:val="p"/>
          </m:rPr>
          <w:rPr>
            <w:rFonts w:ascii="Cambria Math" w:hAnsi="Cambria Math"/>
          </w:rPr>
          <m:t xml:space="preserve"> </m:t>
        </m:r>
      </m:oMath>
      <w:r w:rsidRPr="00DF6851">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rsidRPr="00DF6851">
        <w:t xml:space="preserve"> are calculated as the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m:t>
                </m:r>
              </m:sub>
            </m:sSub>
          </m:den>
        </m:f>
      </m:oMath>
      <w:r w:rsidRPr="00DF6851">
        <w:t xml:space="preserve">  ratios in the reduced and oxidized states, respectively. The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λ</m:t>
            </m:r>
          </m:sub>
        </m:sSub>
      </m:oMath>
      <w:r w:rsidRPr="00DF6851">
        <w:t xml:space="preserve"> for any λ can be calculated as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λ,Oxidized</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λ,Reduced</m:t>
                </m:r>
              </m:sub>
            </m:sSub>
          </m:den>
        </m:f>
      </m:oMath>
      <w:r w:rsidRPr="00DF6851">
        <w:t xml:space="preserve"> , and shown are the calculations for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410</m:t>
            </m:r>
          </m:sub>
        </m:sSub>
      </m:oMath>
      <w:r w:rsidRPr="00DF6851">
        <w:t xml:space="preserv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rsidRPr="00DF6851">
        <w:t xml:space="preserve">, and </w:t>
      </w:r>
      <m:oMath>
        <m:sSub>
          <m:sSubPr>
            <m:ctrlPr>
              <w:rPr>
                <w:rFonts w:ascii="Cambria Math" w:hAnsi="Cambria Math"/>
              </w:rPr>
            </m:ctrlPr>
          </m:sSubPr>
          <m:e>
            <m:r>
              <m:rPr>
                <m:sty m:val="p"/>
              </m:rPr>
              <w:rPr>
                <w:rFonts w:ascii="Cambria Math" w:hAnsi="Cambria Math"/>
              </w:rPr>
              <m:t>δ</m:t>
            </m:r>
          </m:e>
          <m:sub>
            <m:f>
              <m:fPr>
                <m:ctrlPr>
                  <w:rPr>
                    <w:rFonts w:ascii="Cambria Math" w:hAnsi="Cambria Math"/>
                  </w:rPr>
                </m:ctrlPr>
              </m:fPr>
              <m:num>
                <m:r>
                  <m:rPr>
                    <m:sty m:val="p"/>
                  </m:rPr>
                  <w:rPr>
                    <w:rFonts w:ascii="Cambria Math" w:hAnsi="Cambria Math"/>
                  </w:rPr>
                  <m:t>410</m:t>
                </m:r>
              </m:num>
              <m:den>
                <m:r>
                  <m:rPr>
                    <m:sty m:val="p"/>
                  </m:rPr>
                  <w:rPr>
                    <w:rFonts w:ascii="Cambria Math" w:hAnsi="Cambria Math"/>
                  </w:rPr>
                  <m:t>470</m:t>
                </m:r>
              </m:den>
            </m:f>
          </m:sub>
        </m:sSub>
      </m:oMath>
      <w:r w:rsidRPr="00DF6851">
        <w:t xml:space="preserve"> as examples.</w:t>
      </w:r>
    </w:p>
    <w:p w14:paraId="75A5FBC1" w14:textId="77777777" w:rsidR="00CF310A" w:rsidRPr="00CF310A" w:rsidRDefault="00CF310A" w:rsidP="00CF310A"/>
    <w:p w14:paraId="7B78BC42" w14:textId="77777777" w:rsidR="00E250A3" w:rsidRDefault="002D0DC6" w:rsidP="002D0DC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values of a sensor, we can construct maps between ratio emission</w:t>
      </w:r>
      <w:r w:rsidR="00B777C0">
        <w:t>,</w:t>
      </w:r>
      <w:r>
        <w:t xml:space="preserve"> the fraction oxidized (</w:t>
      </w:r>
      <m:oMath>
        <m:r>
          <w:rPr>
            <w:rFonts w:ascii="Cambria Math" w:hAnsi="Cambria Math"/>
          </w:rPr>
          <m:t>OxD</m:t>
        </m:r>
      </m:oMath>
      <w:r>
        <w:t>)</w:t>
      </w:r>
      <w:r w:rsidR="00B777C0">
        <w:t>,</w:t>
      </w:r>
      <w:r>
        <w:t xml:space="preserve">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Different 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change the upper and lower bounds, but not the shape, of the</w:t>
      </w:r>
      <w:r w:rsidR="00B777C0">
        <w:t>se</w:t>
      </w:r>
      <w:r>
        <w:t xml:space="preserve"> transformation</w:t>
      </w:r>
      <w:r w:rsidR="00B777C0">
        <w:t>s</w:t>
      </w:r>
      <w:r>
        <w:t xml:space="preserve">. </w:t>
      </w:r>
    </w:p>
    <w:p w14:paraId="05770643" w14:textId="5CAEB2E2" w:rsidR="00CF310A" w:rsidRDefault="002D0DC6" w:rsidP="002D0DC6">
      <w:r>
        <w:lastRenderedPageBreak/>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and </w:t>
      </w:r>
      <m:oMath>
        <m:r>
          <w:rPr>
            <w:rFonts w:ascii="Cambria Math" w:hAnsi="Cambria Math"/>
          </w:rPr>
          <m:t>OxD</m:t>
        </m:r>
      </m:oMath>
      <w:r>
        <w:t xml:space="preserve"> maps. 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affects the linearity of the </w:t>
      </w:r>
      <m:oMath>
        <m:r>
          <w:rPr>
            <w:rFonts w:ascii="Cambria Math" w:hAnsi="Cambria Math"/>
          </w:rPr>
          <m:t>OxD</m:t>
        </m:r>
      </m:oMath>
      <w:r>
        <w:t xml:space="preserve"> 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produce a more concave up or concave down map, respectively.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w:t>
      </w:r>
      <m:oMath>
        <m:r>
          <w:rPr>
            <w:rFonts w:ascii="Cambria Math" w:hAnsi="Cambria Math"/>
          </w:rPr>
          <m:t>1</m:t>
        </m:r>
      </m:oMath>
      <w:r>
        <w:t xml:space="preserve"> produces a linear map between </w:t>
      </w:r>
      <m:oMath>
        <m:r>
          <w:rPr>
            <w:rFonts w:ascii="Cambria Math" w:hAnsi="Cambria Math"/>
          </w:rPr>
          <m:t>R</m:t>
        </m:r>
      </m:oMath>
      <w:r>
        <w:t xml:space="preserve"> and </w:t>
      </w:r>
      <m:oMath>
        <m:r>
          <w:rPr>
            <w:rFonts w:ascii="Cambria Math" w:hAnsi="Cambria Math"/>
          </w:rPr>
          <m:t>OxD</m:t>
        </m:r>
      </m:oMath>
      <w:r>
        <w:t xml:space="preserve"> (</w:t>
      </w:r>
      <w:r w:rsidR="00CF310A">
        <w:fldChar w:fldCharType="begin"/>
      </w:r>
      <w:r w:rsidR="00CF310A">
        <w:instrText xml:space="preserve"> REF _Ref5735375 \h </w:instrText>
      </w:r>
      <w:r w:rsidR="00CF310A">
        <w:fldChar w:fldCharType="separate"/>
      </w:r>
      <w:r w:rsidR="00CF310A">
        <w:t xml:space="preserve">Figure </w:t>
      </w:r>
      <w:r w:rsidR="00CF310A">
        <w:rPr>
          <w:noProof/>
        </w:rPr>
        <w:t>1</w:t>
      </w:r>
      <w:r w:rsidR="00CF310A">
        <w:t>.</w:t>
      </w:r>
      <w:r w:rsidR="00CF310A">
        <w:rPr>
          <w:noProof/>
        </w:rPr>
        <w:t>5</w:t>
      </w:r>
      <w:r w:rsidR="00CF310A">
        <w:fldChar w:fldCharType="end"/>
      </w:r>
      <w:r w:rsidR="00CF310A">
        <w:t>A</w:t>
      </w:r>
      <w:r>
        <w:t>).</w:t>
      </w:r>
      <w:r w:rsidR="00CB4032">
        <w:t xml:space="preserve"> </w:t>
      </w:r>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shifts the center of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r w:rsidRPr="0029569C">
        <w:t xml:space="preserve">We can define the </w:t>
      </w:r>
      <w:r>
        <w:t xml:space="preserve">center of the map (the </w:t>
      </w:r>
      <w:r w:rsidR="00021BD3">
        <w:t>glutathione redox potential</w:t>
      </w:r>
      <w:r w:rsidRPr="0029569C">
        <w:t xml:space="preserve"> at which</w:t>
      </w:r>
      <w:r w:rsidR="00021BD3">
        <w:t xml:space="preserve">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oMath>
      <w:r>
        <w:t>)</w:t>
      </w:r>
      <w:r w:rsidR="00852AEA">
        <w:t>)</w:t>
      </w:r>
      <w:r w:rsidRPr="0029569C">
        <w:t xml:space="preserve"> as the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Pr="0029569C">
        <w:t>, where:</w:t>
      </w:r>
    </w:p>
    <w:p w14:paraId="526076EE" w14:textId="74B5FC17" w:rsidR="002D0DC6" w:rsidRPr="0029569C" w:rsidRDefault="002D0DC6" w:rsidP="002D0DC6">
      <m:oMathPara>
        <m:oMath>
          <m:r>
            <w:rPr>
              <w:rFonts w:ascii="Cambria Math" w:hAnsi="Cambria Math"/>
            </w:rPr>
            <m:t>E</m:t>
          </m:r>
          <m:d>
            <m:dPr>
              <m:ctrlPr>
                <w:rPr>
                  <w:rFonts w:ascii="Cambria Math" w:hAnsi="Cambria Math"/>
                </w:rPr>
              </m:ctrlPr>
            </m:dPr>
            <m:e>
              <m:r>
                <w:rPr>
                  <w:rFonts w:ascii="Cambria Math" w:hAnsi="Cambria Math"/>
                </w:rPr>
                <m:t>R</m:t>
              </m:r>
            </m:e>
          </m:d>
          <m:r>
            <m:rPr>
              <m:sty m:val="p"/>
            </m:rPr>
            <w:rPr>
              <w:rFonts w:ascii="Cambria Math" w:hAnsi="Cambria Math"/>
            </w:rPr>
            <m:t>=</m:t>
          </m:r>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14:paraId="59BF6A51" w14:textId="50D24845" w:rsidR="002D0DC6" w:rsidRPr="0092710D" w:rsidRDefault="003B23A0" w:rsidP="002D0DC6">
      <w:pPr>
        <w:pStyle w:val="Compact"/>
        <w:rPr>
          <w:rFonts w:eastAsiaTheme="minorEastAsia"/>
        </w:rPr>
      </w:pPr>
      <m:oMathPara>
        <m:oMathParaPr>
          <m:jc m:val="center"/>
        </m:oMathParaPr>
        <m:oMath>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roGFP</m:t>
              </m:r>
            </m:sub>
            <m:sup>
              <m:r>
                <m:rPr>
                  <m:sty m:val="p"/>
                </m:rPr>
                <w:rPr>
                  <w:rFonts w:ascii="Cambria Math" w:hAnsi="Cambria Math"/>
                </w:rPr>
                <m:t>∘</m:t>
              </m:r>
              <m:ctrlPr>
                <w:rPr>
                  <w:rFonts w:ascii="Cambria Math" w:hAnsi="Cambria Math"/>
                </w:rPr>
              </m:ctrlPr>
            </m:sup>
          </m:sSubSup>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14:paraId="1F5E87CF" w14:textId="77777777" w:rsidR="002D0DC6" w:rsidRPr="00DD044E" w:rsidRDefault="002D0DC6" w:rsidP="002D0DC6">
      <w:pPr>
        <w:pStyle w:val="Compact"/>
      </w:pPr>
    </w:p>
    <w:p w14:paraId="3C24D7EF" w14:textId="35117E0A" w:rsidR="00EF4A1B" w:rsidRDefault="002D0DC6" w:rsidP="002D0DC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values shift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map with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1 is centered at the midpoint potential (</w:t>
      </w:r>
      <w:r w:rsidR="005C6662">
        <w:fldChar w:fldCharType="begin"/>
      </w:r>
      <w:r w:rsidR="005C6662">
        <w:instrText xml:space="preserve"> REF _Ref5786490 \h </w:instrText>
      </w:r>
      <w:r w:rsidR="005C6662">
        <w:fldChar w:fldCharType="separate"/>
      </w:r>
      <w:r w:rsidR="005C6662">
        <w:t xml:space="preserve">Figure </w:t>
      </w:r>
      <w:r w:rsidR="005C6662">
        <w:rPr>
          <w:noProof/>
        </w:rPr>
        <w:t>1</w:t>
      </w:r>
      <w:r w:rsidR="005C6662">
        <w:t>.</w:t>
      </w:r>
      <w:r w:rsidR="005C6662">
        <w:rPr>
          <w:noProof/>
        </w:rPr>
        <w:t>5</w:t>
      </w:r>
      <w:r w:rsidR="005C6662">
        <w:fldChar w:fldCharType="end"/>
      </w:r>
      <w:r w:rsidR="005C6662">
        <w:t>B</w:t>
      </w:r>
      <w:r>
        <w:t>).</w:t>
      </w:r>
    </w:p>
    <w:p w14:paraId="7B1D1BB9" w14:textId="77777777" w:rsidR="00CB4032" w:rsidRDefault="00CB4032" w:rsidP="002D0DC6">
      <w:pPr>
        <w:pStyle w:val="Compact"/>
      </w:pPr>
    </w:p>
    <w:p w14:paraId="556A1ECF" w14:textId="6725E1E9" w:rsidR="00550E69" w:rsidRDefault="00647B13" w:rsidP="00550E69">
      <w:pPr>
        <w:pStyle w:val="Compact"/>
        <w:keepNext/>
        <w:jc w:val="center"/>
      </w:pPr>
      <w:r>
        <w:rPr>
          <w:noProof/>
        </w:rPr>
        <w:drawing>
          <wp:inline distT="0" distB="0" distL="0" distR="0" wp14:anchorId="619D5D2E" wp14:editId="2E602430">
            <wp:extent cx="5322888"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888" cy="2286000"/>
                    </a:xfrm>
                    <a:prstGeom prst="rect">
                      <a:avLst/>
                    </a:prstGeom>
                    <a:noFill/>
                    <a:ln>
                      <a:noFill/>
                    </a:ln>
                  </pic:spPr>
                </pic:pic>
              </a:graphicData>
            </a:graphic>
          </wp:inline>
        </w:drawing>
      </w:r>
    </w:p>
    <w:p w14:paraId="68C80729" w14:textId="0133217A" w:rsidR="00550E69" w:rsidRPr="00477A77" w:rsidRDefault="00550E69" w:rsidP="00550E69">
      <w:pPr>
        <w:pStyle w:val="Caption"/>
        <w:jc w:val="center"/>
        <w:rPr>
          <w:vanish/>
          <w:specVanish/>
        </w:rPr>
      </w:pPr>
      <w:bookmarkStart w:id="19" w:name="_Ref5786490"/>
      <w:bookmarkStart w:id="20" w:name="_Toc6402438"/>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19"/>
      <w:r>
        <w:t>:</w:t>
      </w:r>
      <w:r w:rsidRPr="00550E69">
        <w:t xml:space="preserve"> </w:t>
      </w:r>
      <w:r>
        <w:t>The map between ratio and fraction oxidized (</w:t>
      </w:r>
      <m:oMath>
        <m:r>
          <m:rPr>
            <m:sty m:val="p"/>
          </m:rPr>
          <w:rPr>
            <w:rFonts w:ascii="Cambria Math" w:hAnsi="Cambria Math"/>
          </w:rPr>
          <m:t>OxD</m:t>
        </m:r>
      </m:oMath>
      <w:r>
        <w:t>) and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t xml:space="preserve"> ).</w:t>
      </w:r>
      <w:bookmarkEnd w:id="20"/>
      <w:r>
        <w:t xml:space="preserve"> </w:t>
      </w:r>
    </w:p>
    <w:p w14:paraId="5CC7AD9F" w14:textId="11CC65BC" w:rsidR="00550E69" w:rsidRDefault="00550E69" w:rsidP="00550E69">
      <w:pPr>
        <w:pStyle w:val="Caption"/>
      </w:pPr>
      <w:r>
        <w:t xml:space="preserve"> </w:t>
      </w:r>
      <w:r w:rsidRPr="00C620FC">
        <w:rPr>
          <w:b/>
        </w:rPr>
        <w:t>(A)</w:t>
      </w:r>
      <w:r>
        <w:t xml:space="preserve"> The </w:t>
      </w:r>
      <m:oMath>
        <m:r>
          <m:rPr>
            <m:sty m:val="p"/>
          </m:rPr>
          <w:rPr>
            <w:rFonts w:ascii="Cambria Math" w:hAnsi="Cambria Math"/>
          </w:rPr>
          <m:t>OxD</m:t>
        </m:r>
      </m:oMath>
      <w:r>
        <w:rPr>
          <w:rFonts w:eastAsiaTheme="minorEastAsia"/>
        </w:rPr>
        <w:t xml:space="preserve"> map</w:t>
      </w:r>
      <w:r>
        <w:t xml:space="preserve"> always ranges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w:rPr>
            <w:rFonts w:ascii="Cambria Math" w:hAnsi="Cambria Math"/>
          </w:rPr>
          <m:t>δ</m:t>
        </m:r>
      </m:oMath>
      <w:r>
        <w:t xml:space="preserve"> value determines the degree of linearity. roGFP1_R12 is concave down,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r>
        <w:rPr>
          <w:b/>
        </w:rPr>
        <w:t xml:space="preserve">(B) </w:t>
      </w:r>
      <w:r>
        <w:t>The map between ratio and glutathione redox potential (</w:t>
      </w:r>
      <m:oMath>
        <m:r>
          <m:rPr>
            <m:sty m:val="p"/>
          </m:rPr>
          <w:rPr>
            <w:rFonts w:ascii="Cambria Math" w:hAnsi="Cambria Math"/>
          </w:rPr>
          <m:t>E</m:t>
        </m:r>
      </m:oMath>
      <w:r>
        <w:t xml:space="preserve">) always goes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m:rPr>
            <m:sty m:val="p"/>
          </m:rPr>
          <w:rPr>
            <w:rFonts w:ascii="Cambria Math" w:hAnsi="Cambria Math"/>
          </w:rPr>
          <m:t>δ</m:t>
        </m:r>
      </m:oMath>
      <w:r>
        <w:t xml:space="preserve"> values determines the deviation of the apparent midpoint of the map from the true midpoint potential. roGFP1_R12 has an apparent midpoint potential that is approximately </w:t>
      </w:r>
      <m:oMath>
        <m:r>
          <m:rPr>
            <m:sty m:val="p"/>
          </m:rPr>
          <w:rPr>
            <w:rFonts w:ascii="Cambria Math" w:hAnsi="Cambria Math"/>
          </w:rPr>
          <m:t>22 mV</m:t>
        </m:r>
      </m:oMath>
      <w:r>
        <w:t xml:space="preserve"> higher than the true midpoint potential,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p>
    <w:p w14:paraId="2106477F" w14:textId="381F89C0" w:rsidR="00F1530D" w:rsidRPr="008945FE" w:rsidRDefault="00F1530D" w:rsidP="00E21BFA">
      <w:pPr>
        <w:pStyle w:val="Heading2"/>
      </w:pPr>
      <w:bookmarkStart w:id="21" w:name="_Toc6402354"/>
      <w:r>
        <w:lastRenderedPageBreak/>
        <w:t>Ratio-redox maps are affected by the choice of ratio wavelengths</w:t>
      </w:r>
      <w:bookmarkEnd w:id="21"/>
    </w:p>
    <w:p w14:paraId="08F19B39" w14:textId="42C7B38F" w:rsidR="00F1530D" w:rsidRDefault="00F1530D" w:rsidP="00F1530D">
      <w:r>
        <w:t xml:space="preserve">The parameters that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are</w:t>
      </w:r>
      <w:r w:rsidR="006D0099">
        <w:t xml:space="preserve"> themselves</w:t>
      </w:r>
      <w:r>
        <w:t xml:space="preserve"> defined by the sensor’s spectra (</w:t>
      </w:r>
      <w:r w:rsidR="00B052C4">
        <w:fldChar w:fldCharType="begin"/>
      </w:r>
      <w:r w:rsidR="00B052C4">
        <w:instrText xml:space="preserve"> REF _Ref5786490 \h </w:instrText>
      </w:r>
      <w:r w:rsidR="00B052C4">
        <w:fldChar w:fldCharType="end"/>
      </w:r>
      <w:r w:rsidR="00B052C4">
        <w:fldChar w:fldCharType="begin"/>
      </w:r>
      <w:r w:rsidR="00B052C4">
        <w:instrText xml:space="preserve"> REF _Ref5735325 \h </w:instrText>
      </w:r>
      <w:r w:rsidR="00B052C4">
        <w:fldChar w:fldCharType="separate"/>
      </w:r>
      <w:r w:rsidR="00B052C4">
        <w:t xml:space="preserve">Figure </w:t>
      </w:r>
      <w:r w:rsidR="00B052C4">
        <w:rPr>
          <w:noProof/>
        </w:rPr>
        <w:t>1</w:t>
      </w:r>
      <w:r w:rsidR="00B052C4">
        <w:t>.</w:t>
      </w:r>
      <w:r w:rsidR="00B052C4">
        <w:rPr>
          <w:noProof/>
        </w:rPr>
        <w:t>4</w:t>
      </w:r>
      <w:r w:rsidR="00B052C4">
        <w:fldChar w:fldCharType="end"/>
      </w:r>
      <w:r>
        <w:t xml:space="preserve">). </w:t>
      </w:r>
      <w:r w:rsidR="00857723">
        <w:t xml:space="preserve">By </w:t>
      </w:r>
      <w:r>
        <w:t>changing the wavelengths at which you measure a sensor’s ratio intensity, you can also change the maps.</w:t>
      </w:r>
    </w:p>
    <w:p w14:paraId="37DC8325" w14:textId="1FDD5B85" w:rsidR="00F1530D" w:rsidRDefault="00F1530D" w:rsidP="00F1530D">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w:t>
      </w:r>
      <w:r w:rsidR="005F6C37">
        <w:t>different choices</w:t>
      </w:r>
      <w:r>
        <w:t xml:space="preserv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in the published spectrum of roGFP1_R12 varies widely</w:t>
      </w:r>
      <w:r w:rsidR="00857723">
        <w:t xml:space="preserve"> across excitation wavelengths</w:t>
      </w:r>
      <w:r>
        <w:t xml:space="preserve">, from </w:t>
      </w:r>
      <m:oMath>
        <m:r>
          <w:rPr>
            <w:rFonts w:ascii="Cambria Math" w:hAnsi="Cambria Math"/>
          </w:rPr>
          <m:t>~1.5</m:t>
        </m:r>
      </m:oMath>
      <w:r>
        <w:t xml:space="preserve"> at </w:t>
      </w:r>
      <m:oMath>
        <m:r>
          <w:rPr>
            <w:rFonts w:ascii="Cambria Math" w:hAnsi="Cambria Math"/>
          </w:rPr>
          <m:t>390 nm</m:t>
        </m:r>
      </m:oMath>
      <w:r>
        <w:t xml:space="preserve"> to </w:t>
      </w:r>
      <m:oMath>
        <m:r>
          <w:rPr>
            <w:rFonts w:ascii="Cambria Math" w:hAnsi="Cambria Math"/>
          </w:rPr>
          <m:t>~0.2</m:t>
        </m:r>
      </m:oMath>
      <w:r>
        <w:t xml:space="preserve"> at </w:t>
      </w:r>
      <m:oMath>
        <m:r>
          <w:rPr>
            <w:rFonts w:ascii="Cambria Math" w:hAnsi="Cambria Math"/>
          </w:rPr>
          <m:t>450 nm</m:t>
        </m:r>
      </m:oMath>
      <w:r>
        <w:t>. Choosing values across the spectrum, the ma</w:t>
      </w:r>
      <w:r w:rsidR="008A1E5D">
        <w:t>p</w:t>
      </w:r>
      <w:r>
        <w:t xml:space="preserve"> between </w:t>
      </w:r>
      <m:oMath>
        <m:r>
          <w:rPr>
            <w:rFonts w:ascii="Cambria Math" w:hAnsi="Cambria Math"/>
          </w:rPr>
          <m:t>R</m:t>
        </m:r>
      </m:oMath>
      <w:r>
        <w:t xml:space="preserve"> and </w:t>
      </w:r>
      <m:oMath>
        <m:r>
          <w:rPr>
            <w:rFonts w:ascii="Cambria Math" w:hAnsi="Cambria Math"/>
          </w:rPr>
          <m:t>OxD</m:t>
        </m:r>
      </m:oMath>
      <w:r>
        <w:t xml:space="preserve"> ranged from concave up to concave down, and the map between </w:t>
      </w:r>
      <m:oMath>
        <m:r>
          <w:rPr>
            <w:rFonts w:ascii="Cambria Math" w:hAnsi="Cambria Math"/>
          </w:rPr>
          <m:t>R</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had</w:t>
      </w:r>
      <w:r w:rsidR="00213DE3">
        <w:t xml:space="preserve"> adjusted midpoint potentials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eastAsiaTheme="minorEastAsia" w:hAnsi="Cambria Math"/>
          </w:rPr>
          <m:t>)</m:t>
        </m:r>
      </m:oMath>
      <w:r>
        <w:t xml:space="preserve"> ranging from </w:t>
      </w:r>
      <m:oMath>
        <m:r>
          <w:rPr>
            <w:rFonts w:ascii="Cambria Math" w:hAnsi="Cambria Math"/>
          </w:rPr>
          <m:t>-270 mV</m:t>
        </m:r>
      </m:oMath>
      <w:r>
        <w:t xml:space="preserve"> to </w:t>
      </w:r>
      <m:oMath>
        <m:r>
          <w:rPr>
            <w:rFonts w:ascii="Cambria Math" w:hAnsi="Cambria Math"/>
          </w:rPr>
          <m:t>-244 mV</m:t>
        </m:r>
      </m:oMath>
      <w:r>
        <w:t xml:space="preserve"> (</w:t>
      </w:r>
      <w:r w:rsidR="00B052C4">
        <w:fldChar w:fldCharType="begin"/>
      </w:r>
      <w:r w:rsidR="00B052C4">
        <w:instrText xml:space="preserve"> REF _Ref5786942 \h </w:instrText>
      </w:r>
      <w:r w:rsidR="00B052C4">
        <w:fldChar w:fldCharType="separate"/>
      </w:r>
      <w:r w:rsidR="00B052C4">
        <w:t xml:space="preserve">Figure </w:t>
      </w:r>
      <w:r w:rsidR="00B052C4">
        <w:rPr>
          <w:noProof/>
        </w:rPr>
        <w:t>1</w:t>
      </w:r>
      <w:r w:rsidR="00B052C4">
        <w:t>.</w:t>
      </w:r>
      <w:r w:rsidR="00B052C4">
        <w:rPr>
          <w:noProof/>
        </w:rPr>
        <w:t>6</w:t>
      </w:r>
      <w:r w:rsidR="00B052C4">
        <w:fldChar w:fldCharType="end"/>
      </w:r>
      <w:r>
        <w:t xml:space="preserve">). </w:t>
      </w:r>
    </w:p>
    <w:p w14:paraId="17862A80" w14:textId="77777777" w:rsidR="00D66962" w:rsidRDefault="00F1530D" w:rsidP="00D66962">
      <w:pPr>
        <w:keepNext/>
        <w:jc w:val="center"/>
      </w:pPr>
      <w:r>
        <w:rPr>
          <w:noProof/>
        </w:rPr>
        <w:drawing>
          <wp:inline distT="0" distB="0" distL="0" distR="0" wp14:anchorId="28AF1371" wp14:editId="5F899C1B">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59D91F2E" w14:textId="4278602E" w:rsidR="00F849EC" w:rsidRPr="00477A77" w:rsidRDefault="00D66962" w:rsidP="00F849EC">
      <w:pPr>
        <w:pStyle w:val="Caption"/>
        <w:jc w:val="center"/>
        <w:rPr>
          <w:vanish/>
          <w:specVanish/>
        </w:rPr>
      </w:pPr>
      <w:bookmarkStart w:id="22" w:name="_Ref5786942"/>
      <w:bookmarkStart w:id="23" w:name="_Toc640243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22"/>
      <w:r>
        <w:t>:</w:t>
      </w:r>
      <w:r w:rsidRPr="00D66962">
        <w:t xml:space="preserve"> The choice of the second wavelength in the ratio image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rsidRPr="00D66962">
        <w:t>)</w:t>
      </w:r>
      <w:bookmarkEnd w:id="23"/>
      <w:r w:rsidR="00F849EC">
        <w:t xml:space="preserve"> </w:t>
      </w:r>
    </w:p>
    <w:p w14:paraId="1393BA5A" w14:textId="0DBCFB1D" w:rsidR="00212CF0" w:rsidRDefault="00F849EC" w:rsidP="00F849EC">
      <w:pPr>
        <w:pStyle w:val="Caption"/>
        <w:jc w:val="center"/>
      </w:pPr>
      <w:r>
        <w:t xml:space="preserve"> </w:t>
      </w:r>
      <w:r w:rsidR="00D66962" w:rsidRPr="00D66962">
        <w:t xml:space="preserve"> changes the map between ratio and biochemically-meaningful values in roGFP1_R12. </w:t>
      </w:r>
      <w:r w:rsidR="00D66962" w:rsidRPr="00C620FC">
        <w:rPr>
          <w:b/>
        </w:rPr>
        <w:t>(A)</w:t>
      </w:r>
      <w:r w:rsidR="00D66962" w:rsidRPr="00D66962">
        <w:t xml:space="preserve"> The value of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oMath>
      <w:r w:rsidR="006C2E6D">
        <w:t xml:space="preserve"> </w:t>
      </w:r>
      <w:r w:rsidR="00D66962" w:rsidRPr="00D66962">
        <w:t xml:space="preserve"> changes with the choice of second wavelength</w:t>
      </w:r>
      <w:r w:rsidR="00C620FC">
        <w:t>.</w:t>
      </w:r>
      <w:r w:rsidR="00D66962" w:rsidRPr="00D66962">
        <w:t xml:space="preserve"> </w:t>
      </w:r>
      <w:r w:rsidR="00D66962" w:rsidRPr="00C620FC">
        <w:rPr>
          <w:b/>
        </w:rPr>
        <w:t xml:space="preserve">(B) </w:t>
      </w:r>
      <w:r w:rsidR="00D66962" w:rsidRPr="00D66962">
        <w:t xml:space="preserve">The linearity of the map between </w:t>
      </w:r>
      <m:oMath>
        <m:r>
          <w:rPr>
            <w:rFonts w:ascii="Cambria Math" w:hAnsi="Cambria Math"/>
          </w:rPr>
          <m:t>R</m:t>
        </m:r>
      </m:oMath>
      <w:r w:rsidR="00D66962" w:rsidRPr="00D66962">
        <w:t xml:space="preserve"> and </w:t>
      </w:r>
      <m:oMath>
        <m:r>
          <w:rPr>
            <w:rFonts w:ascii="Cambria Math" w:hAnsi="Cambria Math"/>
          </w:rPr>
          <m:t>OxD</m:t>
        </m:r>
      </m:oMath>
      <w:r w:rsidR="00D66962" w:rsidRPr="00D66962">
        <w:t xml:space="preserve"> changes based on the choice of second wavelength. </w:t>
      </w:r>
      <w:r w:rsidR="00D66962" w:rsidRPr="00C620FC">
        <w:rPr>
          <w:b/>
        </w:rPr>
        <w:t>(C)</w:t>
      </w:r>
      <w:r w:rsidR="00D66962" w:rsidRPr="00D66962">
        <w:t xml:space="preserve"> The map between </w:t>
      </w:r>
      <m:oMath>
        <m:r>
          <w:rPr>
            <w:rFonts w:ascii="Cambria Math" w:hAnsi="Cambria Math"/>
          </w:rPr>
          <m:t>R</m:t>
        </m:r>
      </m:oMath>
      <w:r w:rsidR="00B0179D">
        <w:rPr>
          <w:rFonts w:eastAsiaTheme="minorEastAsia"/>
        </w:rPr>
        <w:t xml:space="preserve"> </w:t>
      </w:r>
      <w:r w:rsidR="00D66962" w:rsidRPr="00D66962">
        <w:t xml:space="preserve">and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rsidR="00D66962" w:rsidRPr="00D66962">
        <w:t xml:space="preserve"> is linearly scaled based on the choice of second wavelength.</w:t>
      </w:r>
    </w:p>
    <w:p w14:paraId="70B6B7A1" w14:textId="5884C21B" w:rsidR="00F1530D" w:rsidRDefault="00F1530D" w:rsidP="005D2DB6"/>
    <w:p w14:paraId="09A9AA8F" w14:textId="125DF879" w:rsidR="00776A43" w:rsidRDefault="00F1530D" w:rsidP="00183065">
      <w:pPr>
        <w:pStyle w:val="Heading1"/>
      </w:pPr>
      <w:bookmarkStart w:id="24" w:name="_Toc6402355"/>
      <w:r>
        <w:lastRenderedPageBreak/>
        <w:t xml:space="preserve">Main thesis findings: </w:t>
      </w:r>
      <w:r w:rsidR="00C75AA4">
        <w:t>sensitivity analysis</w:t>
      </w:r>
      <w:bookmarkEnd w:id="24"/>
    </w:p>
    <w:p w14:paraId="0DC06620" w14:textId="77777777" w:rsidR="00BB743B" w:rsidRDefault="00BB743B" w:rsidP="00557B40">
      <w:pPr>
        <w:pStyle w:val="Heading2"/>
      </w:pPr>
      <w:bookmarkStart w:id="25" w:name="_Toc6402356"/>
      <w:r>
        <w:t>Empirical observations</w:t>
      </w:r>
      <w:bookmarkEnd w:id="25"/>
    </w:p>
    <w:p w14:paraId="291A99EA" w14:textId="48D5454F" w:rsidR="00BB743B" w:rsidRDefault="00BB743B" w:rsidP="00BB743B">
      <w:r>
        <w:t xml:space="preserve">We sought to examine how </w:t>
      </w:r>
      <w:r w:rsidR="00AF46A1">
        <w:t>imprecision in</w:t>
      </w:r>
      <w:r>
        <w:t xml:space="preserv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First, we determined the imprecision in our</w:t>
      </w:r>
      <w:r w:rsidR="009208E6">
        <w:t xml:space="preserve"> measurement of the ratio intensity, </w:t>
      </w:r>
      <m:oMath>
        <m:r>
          <w:rPr>
            <w:rFonts w:ascii="Cambria Math" w:hAnsi="Cambria Math"/>
          </w:rPr>
          <m:t>R</m:t>
        </m:r>
      </m:oMath>
      <w:r>
        <w:t xml:space="preserve">. We found that the </w:t>
      </w:r>
      <m:oMath>
        <m:r>
          <w:rPr>
            <w:rFonts w:ascii="Cambria Math" w:hAnsi="Cambria Math"/>
          </w:rPr>
          <m:t>95%</m:t>
        </m:r>
      </m:oMath>
      <w:r>
        <w:t xml:space="preserve"> confidence interval in our measurements was no larger than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t xml:space="preserve">), or a </w:t>
      </w:r>
      <m:oMath>
        <m:r>
          <w:rPr>
            <w:rFonts w:ascii="Cambria Math" w:hAnsi="Cambria Math"/>
          </w:rPr>
          <m:t>3%</m:t>
        </m:r>
      </m:oMath>
      <w:r>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t xml:space="preserve"> (</w:t>
      </w:r>
      <w:r w:rsidR="00F849EC">
        <w:fldChar w:fldCharType="begin"/>
      </w:r>
      <w:r w:rsidR="00F849EC">
        <w:instrText xml:space="preserve"> REF _Ref5787985 \h </w:instrText>
      </w:r>
      <w:r w:rsidR="00F849EC">
        <w:fldChar w:fldCharType="separate"/>
      </w:r>
      <w:r w:rsidR="00F849EC">
        <w:t xml:space="preserve">Figure </w:t>
      </w:r>
      <w:r w:rsidR="00F849EC">
        <w:rPr>
          <w:noProof/>
        </w:rPr>
        <w:t>2</w:t>
      </w:r>
      <w:r w:rsidR="00F849EC">
        <w:t>.</w:t>
      </w:r>
      <w:r w:rsidR="00F849EC">
        <w:rPr>
          <w:noProof/>
        </w:rPr>
        <w:t>1</w:t>
      </w:r>
      <w:r w:rsidR="00F849EC">
        <w:fldChar w:fldCharType="end"/>
      </w:r>
      <w:r w:rsidR="00F849EC">
        <w:t>A</w:t>
      </w:r>
      <w:r>
        <w:t xml:space="preserve">). </w:t>
      </w:r>
    </w:p>
    <w:p w14:paraId="7C8F7A00" w14:textId="70FBF820" w:rsidR="00BB743B" w:rsidRDefault="00BB743B" w:rsidP="00BB743B">
      <w:pPr>
        <w:rPr>
          <w:rFonts w:eastAsiaTheme="minorEastAsia"/>
        </w:rPr>
      </w:pPr>
      <w:r>
        <w:t>W</w:t>
      </w:r>
      <w:r w:rsidR="00DF01DB">
        <w:t>ith</w:t>
      </w:r>
      <w:r>
        <w:t xml:space="preserve"> a </w:t>
      </w:r>
      <m:oMath>
        <m:r>
          <w:rPr>
            <w:rFonts w:ascii="Cambria Math" w:hAnsi="Cambria Math"/>
          </w:rPr>
          <m:t>3%</m:t>
        </m:r>
      </m:oMath>
      <w:r>
        <w:rPr>
          <w:rFonts w:eastAsiaTheme="minorEastAsia"/>
        </w:rPr>
        <w:t xml:space="preserve"> error in R, the error in </w:t>
      </w:r>
      <m:oMath>
        <m:r>
          <w:rPr>
            <w:rFonts w:ascii="Cambria Math" w:eastAsiaTheme="minorEastAsia" w:hAnsi="Cambria Math"/>
          </w:rPr>
          <m:t>OxD</m:t>
        </m:r>
      </m:oMath>
      <w:r>
        <w:rPr>
          <w:rFonts w:eastAsiaTheme="minorEastAsia"/>
        </w:rPr>
        <w:t xml:space="preserve"> </w:t>
      </w:r>
      <w:r w:rsidR="002C2ED3">
        <w:rPr>
          <w:rFonts w:eastAsiaTheme="minorEastAsia"/>
        </w:rPr>
        <w:t>(</w:t>
      </w:r>
      <m:oMath>
        <m:r>
          <m:rPr>
            <m:sty m:val="p"/>
          </m:rPr>
          <w:rPr>
            <w:rFonts w:ascii="Cambria Math" w:eastAsiaTheme="minorEastAsia" w:hAnsi="Cambria Math"/>
          </w:rPr>
          <m:t>Δ</m:t>
        </m:r>
        <m:r>
          <w:rPr>
            <w:rFonts w:ascii="Cambria Math" w:eastAsiaTheme="minorEastAsia" w:hAnsi="Cambria Math"/>
          </w:rPr>
          <m:t>OxD</m:t>
        </m:r>
      </m:oMath>
      <w:r w:rsidR="002C2ED3">
        <w:rPr>
          <w:rFonts w:eastAsiaTheme="minorEastAsia"/>
        </w:rPr>
        <w:t xml:space="preserve">) </w:t>
      </w:r>
      <w:r>
        <w:rPr>
          <w:rFonts w:eastAsiaTheme="minorEastAsia"/>
        </w:rPr>
        <w:t>can be described as:</w:t>
      </w:r>
    </w:p>
    <w:p w14:paraId="27484398" w14:textId="77777777" w:rsidR="00BB743B" w:rsidRPr="0061057C" w:rsidRDefault="00BB743B" w:rsidP="00BB743B">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781F444F" w14:textId="77777777" w:rsidR="00DF01DB" w:rsidRDefault="00DF01DB" w:rsidP="00BB743B">
      <w:pPr>
        <w:rPr>
          <w:rFonts w:eastAsiaTheme="minorEastAsia"/>
        </w:rPr>
      </w:pPr>
    </w:p>
    <w:p w14:paraId="6B76D305" w14:textId="0FE41D7C" w:rsidR="00BB743B" w:rsidRDefault="00BB743B" w:rsidP="00BB743B">
      <w:pPr>
        <w:rPr>
          <w:rFonts w:eastAsiaTheme="minorEastAsia"/>
        </w:rPr>
      </w:pPr>
      <w:r>
        <w:rPr>
          <w:rFonts w:eastAsiaTheme="minorEastAsia"/>
        </w:rPr>
        <w:t xml:space="preserve">And the error in glutathione redox potential </w:t>
      </w:r>
      <w:r w:rsidR="002C2ED3">
        <w:rPr>
          <w:rFonts w:eastAsiaTheme="minorEastAsia"/>
        </w:rPr>
        <w:t>(</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2C2ED3">
        <w:rPr>
          <w:rFonts w:eastAsiaTheme="minorEastAsia"/>
        </w:rPr>
        <w:t xml:space="preserve">) </w:t>
      </w:r>
      <w:r>
        <w:rPr>
          <w:rFonts w:eastAsiaTheme="minorEastAsia"/>
        </w:rPr>
        <w:t>as:</w:t>
      </w:r>
    </w:p>
    <w:p w14:paraId="488A5F13" w14:textId="77777777" w:rsidR="00BB743B" w:rsidRDefault="00BB743B" w:rsidP="00BB743B">
      <w:pPr>
        <w:rPr>
          <w:rFonts w:eastAsiaTheme="minorEastAsia"/>
        </w:rPr>
      </w:pPr>
    </w:p>
    <w:p w14:paraId="7F6E4A45" w14:textId="72499078" w:rsidR="00BB743B" w:rsidRPr="00FD2A98" w:rsidRDefault="002C2ED3" w:rsidP="00BB743B">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GSH</m:t>
              </m:r>
            </m:sub>
          </m:sSub>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14:paraId="45242843" w14:textId="77777777" w:rsidR="00BB743B" w:rsidRDefault="00BB743B" w:rsidP="00BB743B"/>
    <w:p w14:paraId="17295B19" w14:textId="10BBD35A" w:rsidR="00BB743B" w:rsidRPr="00847A15" w:rsidRDefault="00BB743B" w:rsidP="00BB743B">
      <w:r>
        <w:t xml:space="preserve">The propagated error into </w:t>
      </w:r>
      <m:oMath>
        <m:r>
          <w:rPr>
            <w:rFonts w:ascii="Cambria Math" w:hAnsi="Cambria Math"/>
          </w:rPr>
          <m:t>OxD</m:t>
        </m:r>
      </m:oMath>
      <w:r>
        <w:rPr>
          <w:rFonts w:eastAsiaTheme="minorEastAsia"/>
        </w:rPr>
        <w:t xml:space="preserve"> relatively small. 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also small near the </w:t>
      </w:r>
      <w:r w:rsidR="00822313">
        <w:rPr>
          <w:rFonts w:eastAsiaTheme="minorEastAsia"/>
        </w:rPr>
        <w:t>map’s center</w:t>
      </w:r>
      <w:r>
        <w:rPr>
          <w:rFonts w:eastAsiaTheme="minorEastAsia"/>
        </w:rPr>
        <w:t xml:space="preserve"> but explodes near the edges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 xml:space="preserve">B,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C</w:t>
      </w:r>
      <w:r>
        <w:rPr>
          <w:rFonts w:eastAsiaTheme="minorEastAsia"/>
        </w:rPr>
        <w:t>)</w:t>
      </w:r>
    </w:p>
    <w:p w14:paraId="45DC8290" w14:textId="77777777" w:rsidR="00982857" w:rsidRDefault="00BB743B" w:rsidP="00982857">
      <w:pPr>
        <w:keepNext/>
        <w:jc w:val="center"/>
      </w:pPr>
      <w:r w:rsidRPr="0029569C">
        <w:rPr>
          <w:noProof/>
        </w:rPr>
        <w:lastRenderedPageBreak/>
        <w:drawing>
          <wp:inline distT="0" distB="0" distL="0" distR="0" wp14:anchorId="0F639D1C" wp14:editId="7B8EEAE6">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14:paraId="53A0FF68" w14:textId="40011EB5" w:rsidR="00F849EC" w:rsidRPr="00477A77" w:rsidRDefault="00982857" w:rsidP="00F849EC">
      <w:pPr>
        <w:pStyle w:val="Caption"/>
        <w:jc w:val="center"/>
        <w:rPr>
          <w:vanish/>
          <w:specVanish/>
        </w:rPr>
      </w:pPr>
      <w:bookmarkStart w:id="26" w:name="_Ref5787985"/>
      <w:bookmarkStart w:id="27" w:name="_Toc640244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26"/>
      <w:r>
        <w:t>:</w:t>
      </w:r>
      <w:r w:rsidRPr="00982857">
        <w:rPr>
          <w:b/>
        </w:rPr>
        <w:t xml:space="preserve"> </w:t>
      </w:r>
      <w:r w:rsidR="00F849EC">
        <w:t>Propagation of microscopy error to redox error</w:t>
      </w:r>
      <w:r w:rsidR="008C32EA">
        <w:t>.</w:t>
      </w:r>
      <w:bookmarkEnd w:id="27"/>
      <w:r w:rsidR="00F849EC">
        <w:t xml:space="preserve"> </w:t>
      </w:r>
    </w:p>
    <w:p w14:paraId="59067C9B" w14:textId="62732A5F" w:rsidR="00982857" w:rsidRPr="0029569C" w:rsidRDefault="00F849EC" w:rsidP="00F849EC">
      <w:pPr>
        <w:pStyle w:val="Caption"/>
        <w:jc w:val="center"/>
      </w:pPr>
      <w:r>
        <w:t xml:space="preserve"> </w:t>
      </w:r>
      <w:r w:rsidR="00982857" w:rsidRPr="0029569C">
        <w:rPr>
          <w:b/>
        </w:rPr>
        <w:t>(A)</w:t>
      </w:r>
      <w:r w:rsidR="00982857" w:rsidRPr="0029569C">
        <w:t xml:space="preserve"> Our empirically-observed error model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Observed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True</m:t>
            </m:r>
          </m:sub>
        </m:sSub>
        <m:r>
          <m:rPr>
            <m:sty m:val="p"/>
          </m:rPr>
          <w:rPr>
            <w:rFonts w:ascii="Cambria Math" w:hAnsi="Cambria Math"/>
          </w:rPr>
          <m:t>*(1 ±0.03)</m:t>
        </m:r>
      </m:oMath>
      <w:r w:rsidR="00982857" w:rsidRPr="0029569C">
        <w:t xml:space="preserve">. </w:t>
      </w:r>
      <w:r w:rsidR="00982857" w:rsidRPr="0029569C">
        <w:rPr>
          <w:b/>
        </w:rPr>
        <w:t>(B)</w:t>
      </w:r>
      <w:r w:rsidR="00982857" w:rsidRPr="0029569C">
        <w:t xml:space="preserve"> The effect of </w:t>
      </w:r>
      <m:oMath>
        <m:r>
          <m:rPr>
            <m:sty m:val="p"/>
          </m:rPr>
          <w:rPr>
            <w:rFonts w:ascii="Cambria Math" w:hAnsi="Cambria Math"/>
          </w:rPr>
          <m:t>3%</m:t>
        </m:r>
      </m:oMath>
      <w:r w:rsidR="00982857" w:rsidRPr="0029569C">
        <w:t xml:space="preserve"> microscopy error on the estimate of fraction oxidized (</w:t>
      </w:r>
      <m:oMath>
        <m:r>
          <m:rPr>
            <m:sty m:val="p"/>
          </m:rPr>
          <w:rPr>
            <w:rFonts w:ascii="Cambria Math" w:hAnsi="Cambria Math"/>
          </w:rPr>
          <m:t>OxD)</m:t>
        </m:r>
      </m:oMath>
      <w:r w:rsidR="00982857" w:rsidRPr="0029569C">
        <w:t xml:space="preserve">. </w:t>
      </w:r>
      <w:r w:rsidR="00982857" w:rsidRPr="0029569C">
        <w:rPr>
          <w:b/>
        </w:rPr>
        <w:t>(C)</w:t>
      </w:r>
      <w:r w:rsidR="00982857" w:rsidRPr="0029569C">
        <w:t xml:space="preserve"> The effect of </w:t>
      </w:r>
      <m:oMath>
        <m:r>
          <m:rPr>
            <m:sty m:val="p"/>
          </m:rPr>
          <w:rPr>
            <w:rFonts w:ascii="Cambria Math" w:hAnsi="Cambria Math"/>
          </w:rPr>
          <m:t>3%</m:t>
        </m:r>
      </m:oMath>
      <w:r w:rsidR="00982857" w:rsidRPr="0029569C">
        <w:t xml:space="preserve"> microscopy error on the estimate of glutathione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r>
          <m:rPr>
            <m:sty m:val="p"/>
          </m:rPr>
          <w:rPr>
            <w:rFonts w:ascii="Cambria Math" w:hAnsi="Cambria Math"/>
          </w:rPr>
          <m:t>)</m:t>
        </m:r>
      </m:oMath>
      <w:r w:rsidR="00982857" w:rsidRPr="0029569C">
        <w:t>.</w:t>
      </w:r>
    </w:p>
    <w:p w14:paraId="28988FDF" w14:textId="7C213D1E" w:rsidR="00BB743B" w:rsidRDefault="00BB743B" w:rsidP="00982857">
      <w:pPr>
        <w:pStyle w:val="Caption"/>
        <w:jc w:val="center"/>
      </w:pPr>
    </w:p>
    <w:p w14:paraId="392C521F" w14:textId="2F4C2B95" w:rsidR="00BB743B" w:rsidRDefault="00BB743B" w:rsidP="00BB743B">
      <w:pPr>
        <w:rPr>
          <w:rFonts w:eastAsiaTheme="minorEastAsia"/>
        </w:rPr>
      </w:pPr>
      <w:r>
        <w:t xml:space="preserve">The relative sensitivity of the maps to a constant amount of error is given by the partial derivatives of those maps with respect to </w:t>
      </w:r>
      <m:oMath>
        <m:r>
          <w:rPr>
            <w:rFonts w:ascii="Cambria Math" w:hAnsi="Cambria Math"/>
          </w:rPr>
          <m:t>R</m:t>
        </m:r>
      </m:oMath>
      <w:r>
        <w:rPr>
          <w:rFonts w:eastAsiaTheme="minorEastAsia"/>
        </w:rPr>
        <w:t xml:space="preserve">. </w:t>
      </w:r>
      <w:r w:rsidR="000424F8">
        <w:rPr>
          <w:rFonts w:eastAsiaTheme="minorEastAsia"/>
        </w:rPr>
        <w:t>The</w:t>
      </w:r>
      <w:r>
        <w:rPr>
          <w:rFonts w:eastAsiaTheme="minorEastAsia"/>
        </w:rPr>
        <w:t xml:space="preserv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while the sensitivity of </w:t>
      </w:r>
      <m:oMath>
        <m:r>
          <w:rPr>
            <w:rFonts w:ascii="Cambria Math" w:eastAsiaTheme="minorEastAsia" w:hAnsi="Cambria Math"/>
          </w:rPr>
          <m:t>OxD</m:t>
        </m:r>
      </m:oMath>
      <w:r>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0424F8">
        <w:rPr>
          <w:rFonts w:eastAsiaTheme="minorEastAsia"/>
        </w:rPr>
        <w:t xml:space="preserve">. </w:t>
      </w:r>
      <w:r w:rsidR="00C231FB">
        <w:rPr>
          <w:rFonts w:eastAsiaTheme="minorEastAsia"/>
        </w:rPr>
        <w:t xml:space="preserve">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greater than 1, measurements of </w:t>
      </w:r>
      <m:oMath>
        <m:r>
          <w:rPr>
            <w:rFonts w:ascii="Cambria Math" w:eastAsiaTheme="minorEastAsia" w:hAnsi="Cambria Math"/>
          </w:rPr>
          <m:t>OxD</m:t>
        </m:r>
      </m:oMath>
      <w:r w:rsidR="00C231FB">
        <w:rPr>
          <w:rFonts w:eastAsiaTheme="minorEastAsia"/>
        </w:rPr>
        <w:t xml:space="preserve"> are most sensitive</w:t>
      </w:r>
      <w:r w:rsidR="004E51D7">
        <w:rPr>
          <w:rFonts w:eastAsiaTheme="minorEastAsia"/>
        </w:rPr>
        <w:t xml:space="preserve"> to imprecision in microscopy</w:t>
      </w:r>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C231FB">
        <w:rPr>
          <w:rFonts w:eastAsiaTheme="minorEastAsia"/>
        </w:rPr>
        <w:t xml:space="preserve">. 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less than 1, those measurements are most sensitive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C231FB">
        <w:rPr>
          <w:rFonts w:eastAsiaTheme="minorEastAsia"/>
        </w:rPr>
        <w:t xml:space="preserve">. And, if the </w:t>
      </w:r>
      <m:oMath>
        <m:r>
          <w:rPr>
            <w:rFonts w:ascii="Cambria Math" w:eastAsiaTheme="minorEastAsia" w:hAnsi="Cambria Math"/>
          </w:rPr>
          <m:t>δ</m:t>
        </m:r>
      </m:oMath>
      <w:r w:rsidR="00C231FB">
        <w:rPr>
          <w:rFonts w:eastAsiaTheme="minorEastAsia"/>
        </w:rPr>
        <w:t xml:space="preserve"> equals 1, </w:t>
      </w:r>
      <m:oMath>
        <m:r>
          <w:rPr>
            <w:rFonts w:ascii="Cambria Math" w:eastAsiaTheme="minorEastAsia" w:hAnsi="Cambria Math"/>
          </w:rPr>
          <m:t>OxD</m:t>
        </m:r>
      </m:oMath>
      <w:r w:rsidR="00C231FB">
        <w:rPr>
          <w:rFonts w:eastAsiaTheme="minorEastAsia"/>
        </w:rPr>
        <w:t xml:space="preserve"> is equally sensitive to </w:t>
      </w:r>
      <w:r w:rsidR="004E51D7">
        <w:rPr>
          <w:rFonts w:eastAsiaTheme="minorEastAsia"/>
        </w:rPr>
        <w:t xml:space="preserve">error across </w:t>
      </w:r>
      <w:r w:rsidR="00E82C83">
        <w:rPr>
          <w:rFonts w:eastAsiaTheme="minorEastAsia"/>
        </w:rPr>
        <w:t>the</w:t>
      </w:r>
      <w:r w:rsidR="004E51D7">
        <w:rPr>
          <w:rFonts w:eastAsiaTheme="minorEastAsia"/>
        </w:rPr>
        <w:t xml:space="preserve"> entire dynamic range</w:t>
      </w:r>
      <w:r w:rsidR="00687D85">
        <w:rPr>
          <w:rFonts w:eastAsiaTheme="minorEastAsia"/>
        </w:rPr>
        <w:t xml:space="preserve"> (</w:t>
      </w:r>
      <w:r w:rsidR="00687D85">
        <w:rPr>
          <w:rFonts w:eastAsiaTheme="minorEastAsia"/>
        </w:rPr>
        <w:fldChar w:fldCharType="begin"/>
      </w:r>
      <w:r w:rsidR="00687D85">
        <w:rPr>
          <w:rFonts w:eastAsiaTheme="minorEastAsia"/>
        </w:rPr>
        <w:instrText xml:space="preserve"> REF _Ref5807877 \h </w:instrText>
      </w:r>
      <w:r w:rsidR="00687D85">
        <w:rPr>
          <w:rFonts w:eastAsiaTheme="minorEastAsia"/>
        </w:rPr>
      </w:r>
      <w:r w:rsidR="00687D85">
        <w:rPr>
          <w:rFonts w:eastAsiaTheme="minorEastAsia"/>
        </w:rPr>
        <w:fldChar w:fldCharType="separate"/>
      </w:r>
      <w:r w:rsidR="00687D85">
        <w:t xml:space="preserve">Figure </w:t>
      </w:r>
      <w:r w:rsidR="00687D85">
        <w:rPr>
          <w:noProof/>
        </w:rPr>
        <w:t>2</w:t>
      </w:r>
      <w:r w:rsidR="00687D85">
        <w:t>.</w:t>
      </w:r>
      <w:r w:rsidR="00687D85">
        <w:rPr>
          <w:noProof/>
        </w:rPr>
        <w:t>2</w:t>
      </w:r>
      <w:r w:rsidR="00687D85">
        <w:rPr>
          <w:rFonts w:eastAsiaTheme="minorEastAsia"/>
        </w:rPr>
        <w:fldChar w:fldCharType="end"/>
      </w:r>
      <w:r w:rsidR="00687D85">
        <w:rPr>
          <w:rFonts w:eastAsiaTheme="minorEastAsia"/>
        </w:rPr>
        <w:t xml:space="preserve">). </w:t>
      </w:r>
    </w:p>
    <w:p w14:paraId="03157237" w14:textId="77777777" w:rsidR="00FE3FC7" w:rsidRDefault="00FE3FC7" w:rsidP="00FE3FC7">
      <w:pPr>
        <w:keepNext/>
        <w:jc w:val="center"/>
      </w:pPr>
      <w:r>
        <w:rPr>
          <w:rFonts w:eastAsiaTheme="minorEastAsia"/>
          <w:noProof/>
        </w:rPr>
        <w:lastRenderedPageBreak/>
        <w:drawing>
          <wp:inline distT="0" distB="0" distL="0" distR="0" wp14:anchorId="5B85DCB6" wp14:editId="3EBB3871">
            <wp:extent cx="5573259" cy="2286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259" cy="2286000"/>
                    </a:xfrm>
                    <a:prstGeom prst="rect">
                      <a:avLst/>
                    </a:prstGeom>
                    <a:noFill/>
                    <a:ln>
                      <a:noFill/>
                    </a:ln>
                  </pic:spPr>
                </pic:pic>
              </a:graphicData>
            </a:graphic>
          </wp:inline>
        </w:drawing>
      </w:r>
    </w:p>
    <w:p w14:paraId="35667235" w14:textId="4B239E69" w:rsidR="008C32EA" w:rsidRPr="00477A77" w:rsidRDefault="00FE3FC7" w:rsidP="008C32EA">
      <w:pPr>
        <w:pStyle w:val="Caption"/>
        <w:jc w:val="center"/>
        <w:rPr>
          <w:vanish/>
          <w:specVanish/>
        </w:rPr>
      </w:pPr>
      <w:bookmarkStart w:id="28" w:name="_Ref5807877"/>
      <w:bookmarkStart w:id="29" w:name="_Toc640244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28"/>
      <w:r>
        <w:t xml:space="preserve">: Sensitivities </w:t>
      </w:r>
      <w:r w:rsidR="008C32EA">
        <w:t>of redox values to microscopy error.</w:t>
      </w:r>
      <w:bookmarkEnd w:id="29"/>
      <w:r w:rsidR="008C32EA">
        <w:t xml:space="preserve"> </w:t>
      </w:r>
    </w:p>
    <w:p w14:paraId="23C23CCA" w14:textId="09620D68" w:rsidR="00BB743B" w:rsidRDefault="008C32EA" w:rsidP="000424F8">
      <w:pPr>
        <w:pStyle w:val="Caption"/>
        <w:jc w:val="center"/>
        <w:rPr>
          <w:rFonts w:eastAsiaTheme="minorEastAsia"/>
        </w:rPr>
      </w:pPr>
      <w:r>
        <w:rPr>
          <w:rFonts w:eastAsiaTheme="minorEastAsia"/>
        </w:rPr>
        <w:t xml:space="preserve"> </w:t>
      </w:r>
      <w:r>
        <w:rPr>
          <w:rFonts w:eastAsiaTheme="minorEastAsia"/>
          <w:b/>
        </w:rPr>
        <w:t>(A)</w:t>
      </w:r>
      <w:r>
        <w:rPr>
          <w:rFonts w:eastAsiaTheme="minorEastAsia"/>
        </w:rPr>
        <w:t xml:space="preserve"> </w:t>
      </w:r>
      <m:oMath>
        <m:f>
          <m:fPr>
            <m:ctrlPr>
              <w:rPr>
                <w:rFonts w:ascii="Cambria Math" w:hAnsi="Cambria Math"/>
                <w:i/>
              </w:rPr>
            </m:ctrlPr>
          </m:fPr>
          <m:num>
            <m:r>
              <w:rPr>
                <w:rFonts w:ascii="Cambria Math" w:hAnsi="Cambria Math"/>
              </w:rPr>
              <m:t>∂OxD</m:t>
            </m:r>
          </m:num>
          <m:den>
            <m:r>
              <w:rPr>
                <w:rFonts w:ascii="Cambria Math" w:hAnsi="Cambria Math"/>
              </w:rPr>
              <m:t>∂R</m:t>
            </m:r>
          </m:den>
        </m:f>
      </m:oMath>
      <w:r>
        <w:rPr>
          <w:rFonts w:eastAsiaTheme="minorEastAsia"/>
        </w:rPr>
        <w:t xml:space="preserve">, with different values of </w:t>
      </w:r>
      <m:oMath>
        <m:r>
          <w:rPr>
            <w:rFonts w:ascii="Cambria Math" w:eastAsiaTheme="minorEastAsia" w:hAnsi="Cambria Math"/>
          </w:rPr>
          <m:t>δ</m:t>
        </m:r>
      </m:oMath>
      <w:r>
        <w:rPr>
          <w:rFonts w:eastAsiaTheme="minorEastAsia"/>
        </w:rPr>
        <w:t xml:space="preserve">. Since </w:t>
      </w:r>
      <m:oMath>
        <m:r>
          <w:rPr>
            <w:rFonts w:ascii="Cambria Math" w:eastAsiaTheme="minorEastAsia" w:hAnsi="Cambria Math"/>
          </w:rPr>
          <m:t>δ</m:t>
        </m:r>
      </m:oMath>
      <w:r>
        <w:rPr>
          <w:rFonts w:eastAsiaTheme="minorEastAsia"/>
        </w:rPr>
        <w:t xml:space="preserve"> changes the curvature of the </w:t>
      </w:r>
      <m:oMath>
        <m:r>
          <w:rPr>
            <w:rFonts w:ascii="Cambria Math" w:eastAsiaTheme="minorEastAsia" w:hAnsi="Cambria Math"/>
          </w:rPr>
          <m:t>OxD(R)</m:t>
        </m:r>
      </m:oMath>
      <w:r>
        <w:rPr>
          <w:rFonts w:eastAsiaTheme="minorEastAsia"/>
        </w:rPr>
        <w:t xml:space="preserve"> relationship, it also changes the derivative. </w:t>
      </w:r>
      <w:r w:rsidR="000424F8">
        <w:rPr>
          <w:rFonts w:eastAsiaTheme="minorEastAsia"/>
          <w:b/>
        </w:rPr>
        <w:t xml:space="preserve">(B)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0424F8">
        <w:rPr>
          <w:rFonts w:eastAsiaTheme="minorEastAsia"/>
        </w:rPr>
        <w:t xml:space="preserve">, which is only dependent on the dynamic range. </w:t>
      </w:r>
    </w:p>
    <w:p w14:paraId="11A8F705" w14:textId="77777777" w:rsidR="000504E6" w:rsidRPr="000504E6" w:rsidRDefault="000504E6" w:rsidP="000504E6"/>
    <w:p w14:paraId="2C0EA7A7" w14:textId="00290209" w:rsidR="004834CD" w:rsidRDefault="004834CD" w:rsidP="004834CD">
      <w:pPr>
        <w:pStyle w:val="Heading2"/>
      </w:pPr>
      <w:bookmarkStart w:id="30" w:name="_Toc6402357"/>
      <w:r>
        <w:t>Determining the effect of empirical precision on final measurements</w:t>
      </w:r>
      <w:bookmarkEnd w:id="30"/>
    </w:p>
    <w:p w14:paraId="6DA2D351" w14:textId="3E51193D" w:rsidR="00BB743B" w:rsidRDefault="00BB743B" w:rsidP="00BB743B">
      <w:r>
        <w:t xml:space="preserve">We next sought to put our analysis into a more empirically-useful context. We noticed that all true ratio measurements map to some true glutathione redox potential. Using that observation, we modified the plot in </w:t>
      </w:r>
      <w:r w:rsidR="00106D20">
        <w:fldChar w:fldCharType="begin"/>
      </w:r>
      <w:r w:rsidR="00106D20">
        <w:instrText xml:space="preserve"> REF _Ref5787985 \h </w:instrText>
      </w:r>
      <w:r w:rsidR="00106D20">
        <w:fldChar w:fldCharType="separate"/>
      </w:r>
      <w:r w:rsidR="00106D20">
        <w:t xml:space="preserve">Figure </w:t>
      </w:r>
      <w:r w:rsidR="00106D20">
        <w:rPr>
          <w:noProof/>
        </w:rPr>
        <w:t>2</w:t>
      </w:r>
      <w:r w:rsidR="00106D20">
        <w:t>.</w:t>
      </w:r>
      <w:r w:rsidR="00106D20">
        <w:rPr>
          <w:noProof/>
        </w:rPr>
        <w:t>1</w:t>
      </w:r>
      <w:r w:rsidR="00106D20">
        <w:fldChar w:fldCharType="end"/>
      </w:r>
      <w:r w:rsidR="00D07D77">
        <w:fldChar w:fldCharType="begin"/>
      </w:r>
      <w:r w:rsidR="00D07D77">
        <w:instrText xml:space="preserve"> REF _Ref5703305 \h </w:instrText>
      </w:r>
      <w:r w:rsidR="00D07D77">
        <w:fldChar w:fldCharType="end"/>
      </w:r>
      <w:r w:rsidR="00D07D77">
        <w:t xml:space="preserve"> </w:t>
      </w:r>
      <w:r>
        <w:t>to map between true redox potential values and the ranges of</w:t>
      </w:r>
      <w:r w:rsidR="005017AD">
        <w:t xml:space="preserve"> redox potentials</w:t>
      </w:r>
      <w:r>
        <w:t xml:space="preserve"> one may observe </w:t>
      </w:r>
      <m:oMath>
        <m:r>
          <w:rPr>
            <w:rFonts w:ascii="Cambria Math" w:hAnsi="Cambria Math"/>
          </w:rPr>
          <m:t>95%</m:t>
        </m:r>
      </m:oMath>
      <w:r>
        <w:rPr>
          <w:rFonts w:eastAsiaTheme="minorEastAsia"/>
        </w:rPr>
        <w:t xml:space="preserve"> of the time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A)</w:t>
      </w:r>
      <w:r w:rsidR="00670637">
        <w:rPr>
          <w:rFonts w:eastAsiaTheme="minorEastAsia"/>
        </w:rPr>
        <w:t>.</w:t>
      </w:r>
      <w:r w:rsidR="00C14E62">
        <w:rPr>
          <w:rFonts w:eastAsiaTheme="minorEastAsia"/>
        </w:rPr>
        <w:t xml:space="preserve"> Using </w:t>
      </w:r>
      <w:r w:rsidR="00AF477E">
        <w:rPr>
          <w:rFonts w:eastAsiaTheme="minorEastAsia"/>
        </w:rPr>
        <w:t>this map</w:t>
      </w:r>
      <w:r w:rsidR="00C14E62">
        <w:rPr>
          <w:rFonts w:eastAsiaTheme="minorEastAsia"/>
        </w:rPr>
        <w:t>, we can predict (1) the redox potentials that we are likely to observe when we measure some true redox potential as well as (2) a confidence interval of true redox potentials, given an observed redox potential.</w:t>
      </w:r>
      <w:r w:rsidR="00670637">
        <w:rPr>
          <w:rFonts w:eastAsiaTheme="minorEastAsia"/>
        </w:rPr>
        <w:t xml:space="preserve"> </w:t>
      </w:r>
      <w:r w:rsidR="00AF477E">
        <w:rPr>
          <w:rFonts w:eastAsiaTheme="minorEastAsia"/>
        </w:rPr>
        <w:t>W</w:t>
      </w:r>
      <w:r>
        <w:rPr>
          <w:rFonts w:eastAsiaTheme="minorEastAsia"/>
        </w:rPr>
        <w:t>e</w:t>
      </w:r>
      <w:r w:rsidR="004A3C89">
        <w:rPr>
          <w:rFonts w:eastAsiaTheme="minorEastAsia"/>
        </w:rPr>
        <w:t xml:space="preserve"> then</w:t>
      </w:r>
      <w:r>
        <w:rPr>
          <w:rFonts w:eastAsiaTheme="minorEastAsia"/>
        </w:rPr>
        <w:t xml:space="preserve"> computed the</w:t>
      </w:r>
      <w:r w:rsidR="001B0C86">
        <w:rPr>
          <w:rFonts w:eastAsiaTheme="minorEastAsia"/>
        </w:rPr>
        <w:t xml:space="preserve"> error, or</w:t>
      </w:r>
      <w:r>
        <w:rPr>
          <w:rFonts w:eastAsiaTheme="minorEastAsia"/>
        </w:rPr>
        <w:t xml:space="preserve"> maximum deviation from </w:t>
      </w:r>
      <w:r w:rsidR="00FF427A">
        <w:rPr>
          <w:rFonts w:eastAsiaTheme="minorEastAsia"/>
        </w:rPr>
        <w:t>truth</w:t>
      </w:r>
      <w:r w:rsidR="001B0C86">
        <w:rPr>
          <w:rFonts w:eastAsiaTheme="minorEastAsia"/>
        </w:rPr>
        <w:t>,</w:t>
      </w:r>
      <w:r>
        <w:rPr>
          <w:rFonts w:eastAsiaTheme="minorEastAsia"/>
        </w:rPr>
        <w:t xml:space="preserve"> that one may observe at any given true redox potential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 xml:space="preserve">B,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C</w:t>
      </w:r>
      <w:r>
        <w:rPr>
          <w:rFonts w:eastAsiaTheme="minorEastAsia"/>
        </w:rPr>
        <w:t xml:space="preserve">). </w:t>
      </w:r>
    </w:p>
    <w:p w14:paraId="1A91C4A3" w14:textId="77777777" w:rsidR="00BB743B" w:rsidRDefault="00BB743B" w:rsidP="00BB743B"/>
    <w:p w14:paraId="4CEE60CC" w14:textId="77777777" w:rsidR="00DC4156" w:rsidRDefault="00DC4156" w:rsidP="00DC4156">
      <w:pPr>
        <w:keepNext/>
        <w:jc w:val="center"/>
      </w:pPr>
      <w:r>
        <w:rPr>
          <w:noProof/>
        </w:rPr>
        <w:lastRenderedPageBreak/>
        <w:drawing>
          <wp:inline distT="0" distB="0" distL="0" distR="0" wp14:anchorId="243ED045" wp14:editId="18AB286E">
            <wp:extent cx="6565157" cy="2286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157" cy="2286000"/>
                    </a:xfrm>
                    <a:prstGeom prst="rect">
                      <a:avLst/>
                    </a:prstGeom>
                    <a:noFill/>
                    <a:ln>
                      <a:noFill/>
                    </a:ln>
                  </pic:spPr>
                </pic:pic>
              </a:graphicData>
            </a:graphic>
          </wp:inline>
        </w:drawing>
      </w:r>
    </w:p>
    <w:p w14:paraId="1D05568A" w14:textId="36ADDDE3" w:rsidR="00DC4156" w:rsidRPr="00477A77" w:rsidRDefault="00DC4156" w:rsidP="00DC4156">
      <w:pPr>
        <w:pStyle w:val="Caption"/>
        <w:jc w:val="center"/>
        <w:rPr>
          <w:vanish/>
          <w:specVanish/>
        </w:rPr>
      </w:pPr>
      <w:bookmarkStart w:id="31" w:name="_Ref5864880"/>
      <w:bookmarkStart w:id="32" w:name="_Toc640244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31"/>
      <w:r>
        <w:t>: Possible errors in redox potential.</w:t>
      </w:r>
      <w:bookmarkEnd w:id="32"/>
      <w:r>
        <w:t xml:space="preserve"> </w:t>
      </w:r>
    </w:p>
    <w:p w14:paraId="65315E94" w14:textId="5D2FBA41" w:rsidR="00BB743B" w:rsidRPr="00736018" w:rsidRDefault="00DC4156" w:rsidP="00DC4156">
      <w:pPr>
        <w:pStyle w:val="Caption"/>
        <w:jc w:val="center"/>
      </w:pPr>
      <w:r>
        <w:t xml:space="preserve"> </w:t>
      </w:r>
      <w:r>
        <w:rPr>
          <w:b/>
        </w:rPr>
        <w:t>(A)</w:t>
      </w:r>
      <w:r>
        <w:t xml:space="preserve"> The </w:t>
      </w:r>
      <w:r w:rsidR="00D6192D">
        <w:t>map between true redox potentials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 xml:space="preserve"> True)</m:t>
        </m:r>
      </m:oMath>
      <w:r w:rsidR="00D6192D">
        <w:rPr>
          <w:rFonts w:eastAsiaTheme="minorEastAsia"/>
        </w:rPr>
        <w:t xml:space="preserve"> and observed potentials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D6192D">
        <w:rPr>
          <w:rFonts w:eastAsiaTheme="minorEastAsia"/>
        </w:rPr>
        <w:t>).</w:t>
      </w:r>
      <w:r>
        <w:rPr>
          <w:b/>
        </w:rPr>
        <w:t xml:space="preserve"> (B)</w:t>
      </w:r>
      <w:r w:rsidR="00D6192D">
        <w:rPr>
          <w:b/>
        </w:rPr>
        <w:t xml:space="preserve"> </w:t>
      </w:r>
      <w:r w:rsidR="00D6192D">
        <w:t xml:space="preserve">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EE56BF">
        <w:rPr>
          <w:rFonts w:eastAsiaTheme="minorEastAsia"/>
        </w:rPr>
        <w:t>)</w:t>
      </w:r>
      <w:r>
        <w:rPr>
          <w:b/>
        </w:rPr>
        <w:t xml:space="preserve"> </w:t>
      </w:r>
      <w:r w:rsidR="00736018">
        <w:t xml:space="preserve">and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w:t>
      </w:r>
      <w:r w:rsidR="00736018">
        <w:rPr>
          <w:b/>
        </w:rPr>
        <w:t xml:space="preserve"> </w:t>
      </w:r>
      <w:r>
        <w:rPr>
          <w:b/>
        </w:rPr>
        <w:t>(C)</w:t>
      </w:r>
      <w:r w:rsidR="00736018">
        <w:t xml:space="preserve"> 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736018">
        <w:rPr>
          <w:rFonts w:eastAsiaTheme="minorEastAsia"/>
        </w:rPr>
        <w:t>)</w:t>
      </w:r>
      <w:r w:rsidR="00736018">
        <w:rPr>
          <w:b/>
        </w:rPr>
        <w:t xml:space="preserve"> </w:t>
      </w:r>
      <w:r w:rsidR="00736018">
        <w:t xml:space="preserve">and absolute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 xml:space="preserve">|). </w:t>
      </w:r>
    </w:p>
    <w:p w14:paraId="3674526A" w14:textId="77777777" w:rsidR="00BB743B" w:rsidRDefault="00BB743B" w:rsidP="00BB743B"/>
    <w:p w14:paraId="278A85D3" w14:textId="62D00B00" w:rsidR="00BB743B" w:rsidRDefault="005121BE" w:rsidP="00BB743B">
      <w:r>
        <w:t>A</w:t>
      </w:r>
      <w:r w:rsidR="00BB743B">
        <w:t xml:space="preserve">t any true redox potential, there is some maximum amount of error that we could expect to see at that point, with </w:t>
      </w:r>
      <m:oMath>
        <m:r>
          <w:rPr>
            <w:rFonts w:ascii="Cambria Math" w:hAnsi="Cambria Math"/>
          </w:rPr>
          <m:t>95%</m:t>
        </m:r>
      </m:oMath>
      <w:r w:rsidR="00BB743B">
        <w:rPr>
          <w:rFonts w:eastAsiaTheme="minorEastAsia"/>
        </w:rPr>
        <w:t xml:space="preserve"> confidence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A</w:t>
      </w:r>
      <w:r w:rsidR="00BB743B">
        <w:rPr>
          <w:rFonts w:eastAsiaTheme="minorEastAsia"/>
        </w:rPr>
        <w:t xml:space="preserve">). By inverting the axes of that relationship, we can construct a phase plot. To use the phase plot, </w:t>
      </w:r>
      <w:r w:rsidR="00AF7B45">
        <w:rPr>
          <w:rFonts w:eastAsiaTheme="minorEastAsia"/>
        </w:rPr>
        <w:t xml:space="preserve">we </w:t>
      </w:r>
      <w:r w:rsidR="00BB743B">
        <w:rPr>
          <w:rFonts w:eastAsiaTheme="minorEastAsia"/>
        </w:rPr>
        <w:t xml:space="preserve">first pick the maximum amount of inaccuracy </w:t>
      </w:r>
      <w:r w:rsidR="00AF7B45">
        <w:rPr>
          <w:rFonts w:eastAsiaTheme="minorEastAsia"/>
        </w:rPr>
        <w:t>we</w:t>
      </w:r>
      <w:r w:rsidR="00BB743B">
        <w:rPr>
          <w:rFonts w:eastAsiaTheme="minorEastAsia"/>
        </w:rPr>
        <w:t xml:space="preserve"> are willing to tolerate for an experiment. For example, we might want to measure redox potentials within </w:t>
      </w:r>
      <m:oMath>
        <m:r>
          <w:rPr>
            <w:rFonts w:ascii="Cambria Math" w:eastAsiaTheme="minorEastAsia" w:hAnsi="Cambria Math"/>
          </w:rPr>
          <m:t>2 mV</m:t>
        </m:r>
      </m:oMath>
      <w:r w:rsidR="00BB743B">
        <w:rPr>
          <w:rFonts w:eastAsiaTheme="minorEastAsia"/>
        </w:rPr>
        <w:t xml:space="preserve"> of their actual values. Then, the cross sectional area of the phase curve represents the redox values that can be measured to that level of accuracy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B</w:t>
      </w:r>
      <w:r w:rsidR="00BB743B">
        <w:rPr>
          <w:rFonts w:eastAsiaTheme="minorEastAsia"/>
        </w:rPr>
        <w:t xml:space="preserve">). </w:t>
      </w:r>
    </w:p>
    <w:p w14:paraId="083CB6EA" w14:textId="77777777" w:rsidR="00BB743B" w:rsidRDefault="00BB743B" w:rsidP="00BB743B"/>
    <w:p w14:paraId="7CEC39C2" w14:textId="77777777" w:rsidR="00E8246D" w:rsidRDefault="00EE688C" w:rsidP="00E8246D">
      <w:pPr>
        <w:keepNext/>
        <w:jc w:val="center"/>
      </w:pPr>
      <w:r>
        <w:rPr>
          <w:b/>
          <w:noProof/>
        </w:rPr>
        <w:lastRenderedPageBreak/>
        <w:drawing>
          <wp:inline distT="0" distB="0" distL="0" distR="0" wp14:anchorId="4C072747" wp14:editId="66CA7BFD">
            <wp:extent cx="4440047"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047" cy="2286000"/>
                    </a:xfrm>
                    <a:prstGeom prst="rect">
                      <a:avLst/>
                    </a:prstGeom>
                    <a:noFill/>
                    <a:ln>
                      <a:noFill/>
                    </a:ln>
                  </pic:spPr>
                </pic:pic>
              </a:graphicData>
            </a:graphic>
          </wp:inline>
        </w:drawing>
      </w:r>
    </w:p>
    <w:p w14:paraId="78BF8FCD" w14:textId="577F8506" w:rsidR="00843DC1" w:rsidRPr="00477A77" w:rsidRDefault="00E8246D" w:rsidP="00843DC1">
      <w:pPr>
        <w:pStyle w:val="Caption"/>
        <w:jc w:val="center"/>
        <w:rPr>
          <w:vanish/>
          <w:specVanish/>
        </w:rPr>
      </w:pPr>
      <w:bookmarkStart w:id="33" w:name="_Ref5912543"/>
      <w:bookmarkStart w:id="34" w:name="_Toc6402443"/>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33"/>
      <w:r>
        <w:t xml:space="preserve">: Defining the </w:t>
      </w:r>
      <w:r w:rsidR="00C620FC">
        <w:t>maximum expected accuracy at all redox potentials.</w:t>
      </w:r>
      <w:bookmarkEnd w:id="34"/>
      <w:r w:rsidR="00843DC1" w:rsidRPr="00843DC1">
        <w:rPr>
          <w:vanish/>
          <w:specVanish/>
        </w:rPr>
        <w:t xml:space="preserve"> </w:t>
      </w:r>
    </w:p>
    <w:p w14:paraId="1C41D885" w14:textId="4D1C7DF1" w:rsidR="00BB743B" w:rsidRDefault="00C620FC" w:rsidP="00E8246D">
      <w:pPr>
        <w:pStyle w:val="Caption"/>
        <w:jc w:val="center"/>
      </w:pPr>
      <w:r>
        <w:t xml:space="preserve"> </w:t>
      </w:r>
      <w:r>
        <w:rPr>
          <w:b/>
        </w:rPr>
        <w:t>(A)</w:t>
      </w:r>
      <w:r>
        <w:t xml:space="preserve"> </w:t>
      </w:r>
      <w:r w:rsidR="00777417">
        <w:t>The maximum error observed at any redox potential, assuming either 3% imprecision in microscopy.</w:t>
      </w:r>
      <w:r>
        <w:rPr>
          <w:b/>
        </w:rPr>
        <w:t xml:space="preserve"> (B)</w:t>
      </w:r>
      <w:r w:rsidR="00632598">
        <w:rPr>
          <w:b/>
        </w:rPr>
        <w:t xml:space="preserve"> </w:t>
      </w:r>
      <w:r w:rsidR="00632598">
        <w:t xml:space="preserve">By inverting </w:t>
      </w:r>
      <w:r w:rsidR="00727B7B">
        <w:t>panel</w:t>
      </w:r>
      <w:r w:rsidR="00632598">
        <w:t xml:space="preserve"> </w:t>
      </w:r>
      <w:r w:rsidR="00466EB8">
        <w:t>‘</w:t>
      </w:r>
      <w:r w:rsidR="00632598">
        <w:t>A</w:t>
      </w:r>
      <w:r w:rsidR="00466EB8">
        <w:t>’,</w:t>
      </w:r>
      <w:r w:rsidR="00632598">
        <w:t xml:space="preserve"> we can construct a phase plot that describes the range of redox potentials one can reasonably expect to measure (vertical axis) to some pre-defined </w:t>
      </w:r>
      <w:r w:rsidR="00C54032">
        <w:t xml:space="preserve">accuracy threshold (horizontal axis). </w:t>
      </w:r>
      <w:r w:rsidR="00632598">
        <w:t xml:space="preserve"> </w:t>
      </w:r>
    </w:p>
    <w:p w14:paraId="2CB9CB24" w14:textId="633DEC8C" w:rsidR="007A20C6" w:rsidRDefault="007A20C6" w:rsidP="00592BB4">
      <w:pPr>
        <w:rPr>
          <w:b/>
        </w:rPr>
      </w:pPr>
    </w:p>
    <w:p w14:paraId="59A8AC6C" w14:textId="3936313F" w:rsidR="00186328" w:rsidRPr="000D545A" w:rsidRDefault="00186328" w:rsidP="00592BB4">
      <w:r>
        <w:t xml:space="preserve">By taking a cross section of a phase curve </w:t>
      </w:r>
      <w:r w:rsidR="00F21A6E">
        <w:t xml:space="preserve">from roGFP1_R12, we determined that the sensor is able measure individual redox potentials of </w:t>
      </w:r>
      <m:oMath>
        <m:r>
          <w:rPr>
            <w:rFonts w:ascii="Cambria Math" w:hAnsi="Cambria Math"/>
          </w:rPr>
          <m:t>-285</m:t>
        </m:r>
      </m:oMath>
      <w:r w:rsidR="003C58B4">
        <w:rPr>
          <w:rFonts w:eastAsiaTheme="minorEastAsia"/>
        </w:rPr>
        <w:t xml:space="preserve"> to </w:t>
      </w:r>
      <m:oMath>
        <m:r>
          <w:rPr>
            <w:rFonts w:ascii="Cambria Math" w:eastAsiaTheme="minorEastAsia" w:hAnsi="Cambria Math"/>
          </w:rPr>
          <m:t>-230</m:t>
        </m:r>
      </m:oMath>
      <w:r w:rsidR="003C58B4">
        <w:t xml:space="preserve"> with an accuracy</w:t>
      </w:r>
      <w:r w:rsidR="00F21A6E">
        <w:t xml:space="preserve"> </w:t>
      </w:r>
      <w:r w:rsidR="0070750D">
        <w:t xml:space="preserve">of at least </w:t>
      </w:r>
      <m:oMath>
        <m:r>
          <w:rPr>
            <w:rFonts w:ascii="Cambria Math" w:hAnsi="Cambria Math"/>
          </w:rPr>
          <m:t>2 mV</m:t>
        </m:r>
      </m:oMath>
      <w:r w:rsidR="003C58B4">
        <w:rPr>
          <w:rFonts w:eastAsiaTheme="minorEastAsia"/>
        </w:rPr>
        <w:t xml:space="preserve">. Since redox potentials in the pharynx tend to fall between </w:t>
      </w:r>
      <m:oMath>
        <m:r>
          <w:rPr>
            <w:rFonts w:ascii="Cambria Math" w:eastAsiaTheme="minorEastAsia" w:hAnsi="Cambria Math"/>
          </w:rPr>
          <m:t>-280</m:t>
        </m:r>
      </m:oMath>
      <w:r w:rsidR="003C58B4">
        <w:rPr>
          <w:rFonts w:eastAsiaTheme="minorEastAsia"/>
        </w:rPr>
        <w:t xml:space="preserve"> and </w:t>
      </w:r>
      <m:oMath>
        <m:r>
          <w:rPr>
            <w:rFonts w:ascii="Cambria Math" w:eastAsiaTheme="minorEastAsia" w:hAnsi="Cambria Math"/>
          </w:rPr>
          <m:t>-260 mV</m:t>
        </m:r>
      </m:oMath>
      <w:r w:rsidR="003C58B4">
        <w:rPr>
          <w:rFonts w:eastAsiaTheme="minorEastAsia"/>
        </w:rPr>
        <w:t xml:space="preserve"> </w:t>
      </w:r>
      <w:r w:rsidR="003C58B4">
        <w:rPr>
          <w:rFonts w:eastAsiaTheme="minorEastAsia"/>
        </w:rPr>
        <w:fldChar w:fldCharType="begin"/>
      </w:r>
      <w:r w:rsidR="003C58B4">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3C58B4">
        <w:rPr>
          <w:rFonts w:eastAsiaTheme="minorEastAsia"/>
        </w:rPr>
        <w:fldChar w:fldCharType="separate"/>
      </w:r>
      <w:r w:rsidR="003C58B4">
        <w:rPr>
          <w:rFonts w:eastAsiaTheme="minorEastAsia"/>
          <w:noProof/>
        </w:rPr>
        <w:t>[4]</w:t>
      </w:r>
      <w:r w:rsidR="003C58B4">
        <w:rPr>
          <w:rFonts w:eastAsiaTheme="minorEastAsia"/>
        </w:rPr>
        <w:fldChar w:fldCharType="end"/>
      </w:r>
      <w:r w:rsidR="003C58B4">
        <w:rPr>
          <w:rFonts w:eastAsiaTheme="minorEastAsia"/>
        </w:rPr>
        <w:t>, we conclude that</w:t>
      </w:r>
      <w:r w:rsidR="000D545A">
        <w:rPr>
          <w:rFonts w:eastAsiaTheme="minorEastAsia"/>
        </w:rPr>
        <w:t>, even with the imprecision in our microscope,</w:t>
      </w:r>
      <w:r w:rsidR="003C58B4">
        <w:rPr>
          <w:rFonts w:eastAsiaTheme="minorEastAsia"/>
        </w:rPr>
        <w:t xml:space="preserve"> the roGFP1_R12 sensor</w:t>
      </w:r>
      <w:r w:rsidR="000D545A">
        <w:rPr>
          <w:rFonts w:eastAsiaTheme="minorEastAsia"/>
        </w:rPr>
        <w:t xml:space="preserve"> </w:t>
      </w:r>
      <w:r w:rsidR="003C58B4">
        <w:rPr>
          <w:rFonts w:eastAsiaTheme="minorEastAsia"/>
        </w:rPr>
        <w:t xml:space="preserve">is well-suited to measure redox potentials </w:t>
      </w:r>
      <w:r w:rsidR="000D545A">
        <w:rPr>
          <w:rFonts w:eastAsiaTheme="minorEastAsia"/>
        </w:rPr>
        <w:t xml:space="preserve">in the </w:t>
      </w:r>
      <w:r w:rsidR="000D545A">
        <w:rPr>
          <w:rFonts w:eastAsiaTheme="minorEastAsia"/>
          <w:i/>
        </w:rPr>
        <w:t>C. elegans</w:t>
      </w:r>
      <w:r w:rsidR="000D545A">
        <w:rPr>
          <w:rFonts w:eastAsiaTheme="minorEastAsia"/>
        </w:rPr>
        <w:t xml:space="preserve"> pharynx (</w:t>
      </w:r>
      <w:r w:rsidR="000D545A">
        <w:rPr>
          <w:rFonts w:eastAsiaTheme="minorEastAsia"/>
        </w:rPr>
        <w:fldChar w:fldCharType="begin"/>
      </w:r>
      <w:r w:rsidR="000D545A">
        <w:rPr>
          <w:rFonts w:eastAsiaTheme="minorEastAsia"/>
        </w:rPr>
        <w:instrText xml:space="preserve"> REF _Ref5912304 \h </w:instrText>
      </w:r>
      <w:r w:rsidR="000D545A">
        <w:rPr>
          <w:rFonts w:eastAsiaTheme="minorEastAsia"/>
        </w:rPr>
      </w:r>
      <w:r w:rsidR="000D545A">
        <w:rPr>
          <w:rFonts w:eastAsiaTheme="minorEastAsia"/>
        </w:rPr>
        <w:fldChar w:fldCharType="separate"/>
      </w:r>
      <w:r w:rsidR="000D545A">
        <w:t xml:space="preserve">Figure </w:t>
      </w:r>
      <w:r w:rsidR="000D545A">
        <w:rPr>
          <w:noProof/>
        </w:rPr>
        <w:t>2</w:t>
      </w:r>
      <w:r w:rsidR="000D545A">
        <w:t>.</w:t>
      </w:r>
      <w:r w:rsidR="000D545A">
        <w:rPr>
          <w:noProof/>
        </w:rPr>
        <w:t>5</w:t>
      </w:r>
      <w:r w:rsidR="000D545A">
        <w:rPr>
          <w:rFonts w:eastAsiaTheme="minorEastAsia"/>
        </w:rPr>
        <w:fldChar w:fldCharType="end"/>
      </w:r>
      <w:r w:rsidR="000D545A">
        <w:rPr>
          <w:rFonts w:eastAsiaTheme="minorEastAsia"/>
        </w:rPr>
        <w:t xml:space="preserve">). </w:t>
      </w:r>
    </w:p>
    <w:p w14:paraId="7A4FCF16" w14:textId="77777777" w:rsidR="000D545A" w:rsidRDefault="00DA0C88" w:rsidP="000D545A">
      <w:pPr>
        <w:keepNext/>
        <w:jc w:val="center"/>
      </w:pPr>
      <w:r>
        <w:rPr>
          <w:b/>
          <w:noProof/>
        </w:rPr>
        <w:lastRenderedPageBreak/>
        <w:drawing>
          <wp:inline distT="0" distB="0" distL="0" distR="0" wp14:anchorId="73AB5B51" wp14:editId="46DF043A">
            <wp:extent cx="3381852"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852" cy="2286000"/>
                    </a:xfrm>
                    <a:prstGeom prst="rect">
                      <a:avLst/>
                    </a:prstGeom>
                    <a:noFill/>
                    <a:ln>
                      <a:noFill/>
                    </a:ln>
                  </pic:spPr>
                </pic:pic>
              </a:graphicData>
            </a:graphic>
          </wp:inline>
        </w:drawing>
      </w:r>
    </w:p>
    <w:p w14:paraId="55949A8F" w14:textId="59763A92" w:rsidR="005B0348" w:rsidRPr="00477A77" w:rsidRDefault="000D545A" w:rsidP="005B0348">
      <w:pPr>
        <w:pStyle w:val="Caption"/>
        <w:jc w:val="center"/>
        <w:rPr>
          <w:vanish/>
          <w:specVanish/>
        </w:rPr>
      </w:pPr>
      <w:bookmarkStart w:id="35" w:name="_Ref5912304"/>
      <w:bookmarkStart w:id="36" w:name="_Toc6402444"/>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35"/>
      <w:r>
        <w:t>:</w:t>
      </w:r>
      <w:r w:rsidR="00AC531C">
        <w:t xml:space="preserve"> </w:t>
      </w:r>
      <w:r w:rsidR="00AD461D">
        <w:t>The range of redox potentials that roGFP1_R12 is suited to measure</w:t>
      </w:r>
      <w:bookmarkEnd w:id="36"/>
      <w:r w:rsidR="005B0348">
        <w:t xml:space="preserve"> </w:t>
      </w:r>
    </w:p>
    <w:p w14:paraId="33A7D111" w14:textId="04F8BDC3" w:rsidR="0095524C" w:rsidRPr="00AD461D" w:rsidRDefault="00AD461D" w:rsidP="000D545A">
      <w:pPr>
        <w:pStyle w:val="Caption"/>
        <w:jc w:val="center"/>
        <w:rPr>
          <w:b/>
        </w:rPr>
      </w:pPr>
      <w:r>
        <w:t xml:space="preserve"> to a </w:t>
      </w:r>
      <m:oMath>
        <m:r>
          <w:rPr>
            <w:rFonts w:ascii="Cambria Math" w:hAnsi="Cambria Math"/>
          </w:rPr>
          <m:t>2 mV</m:t>
        </m:r>
      </m:oMath>
      <w:r>
        <w:rPr>
          <w:rFonts w:eastAsiaTheme="minorEastAsia"/>
        </w:rPr>
        <w:t xml:space="preserve"> accuracy with our empirical microscopy imprecision, compared to the published biological range of the </w:t>
      </w:r>
      <w:r>
        <w:rPr>
          <w:rFonts w:eastAsiaTheme="minorEastAsia"/>
          <w:i/>
        </w:rPr>
        <w:t>C. elegans</w:t>
      </w:r>
      <w:r>
        <w:rPr>
          <w:rFonts w:eastAsiaTheme="minorEastAsia"/>
        </w:rPr>
        <w:t xml:space="preserve"> pharynx. </w:t>
      </w:r>
    </w:p>
    <w:p w14:paraId="42F425B6" w14:textId="66376939" w:rsidR="00592BB4" w:rsidRPr="00592BB4" w:rsidRDefault="00592BB4" w:rsidP="00592BB4">
      <w:pPr>
        <w:rPr>
          <w:b/>
        </w:rPr>
      </w:pPr>
    </w:p>
    <w:p w14:paraId="50D97CE5" w14:textId="4299498A" w:rsidR="00701D08" w:rsidRPr="00701D08" w:rsidRDefault="00BB743B" w:rsidP="00557B40">
      <w:pPr>
        <w:pStyle w:val="Heading2"/>
      </w:pPr>
      <w:bookmarkStart w:id="37" w:name="_Toc6402358"/>
      <w:r>
        <w:t>Theoretical framework</w:t>
      </w:r>
      <w:bookmarkEnd w:id="37"/>
    </w:p>
    <w:p w14:paraId="37D4EF3F" w14:textId="57027E53" w:rsidR="00BB743B" w:rsidRDefault="00BB743B" w:rsidP="00BB743B">
      <w:r>
        <w:t xml:space="preserve">A phase plot can be made for any redox sensor,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and (2) the precision of the microscope, specifically an error model in the form of a function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r>
              <w:rPr>
                <w:rFonts w:ascii="Cambria Math" w:eastAsiaTheme="minorEastAsia" w:hAnsi="Cambria Math"/>
              </w:rPr>
              <m:t>xpected</m:t>
            </m:r>
          </m:sub>
        </m:sSub>
        <m:r>
          <w:rPr>
            <w:rFonts w:ascii="Cambria Math" w:eastAsiaTheme="minorEastAsia" w:hAnsi="Cambria Math"/>
          </w:rPr>
          <m:t>)</m:t>
        </m:r>
      </m:oMath>
      <w:r>
        <w:rPr>
          <w:rFonts w:eastAsiaTheme="minorEastAsia"/>
        </w:rPr>
        <w:t>.</w:t>
      </w:r>
      <w:r w:rsidR="00641B30">
        <w:rPr>
          <w:rFonts w:eastAsiaTheme="minorEastAsia"/>
        </w:rPr>
        <w:t xml:space="preserve"> The physical characteristics of the sensor </w:t>
      </w:r>
      <w:r w:rsidR="005A6492">
        <w:rPr>
          <w:rFonts w:eastAsiaTheme="minorEastAsia"/>
        </w:rPr>
        <w:t xml:space="preserve">affect both the </w:t>
      </w:r>
      <w:r w:rsidR="00D516FE">
        <w:rPr>
          <w:rFonts w:eastAsiaTheme="minorEastAsia"/>
        </w:rPr>
        <w:t xml:space="preserve">centering of the phase plot (the redox potential that can be measured with the highest accuracy) and its horizontal location (the minimum absolute error, or accuracy threshold). </w:t>
      </w:r>
      <w:r w:rsidR="00A841ED">
        <w:rPr>
          <w:rFonts w:eastAsiaTheme="minorEastAsia"/>
        </w:rPr>
        <w:t xml:space="preserve">Microscope precision </w:t>
      </w:r>
      <w:r w:rsidR="00843DC1">
        <w:rPr>
          <w:rFonts w:eastAsiaTheme="minorEastAsia"/>
        </w:rPr>
        <w:t>only affects the horizontal location of the phase plot (</w:t>
      </w:r>
      <w:r w:rsidR="001864FD">
        <w:rPr>
          <w:rFonts w:eastAsiaTheme="minorEastAsia"/>
        </w:rPr>
        <w:fldChar w:fldCharType="begin"/>
      </w:r>
      <w:r w:rsidR="001864FD">
        <w:rPr>
          <w:rFonts w:eastAsiaTheme="minorEastAsia"/>
        </w:rPr>
        <w:instrText xml:space="preserve"> REF _Ref5912412 \h </w:instrText>
      </w:r>
      <w:r w:rsidR="001864FD">
        <w:rPr>
          <w:rFonts w:eastAsiaTheme="minorEastAsia"/>
        </w:rPr>
      </w:r>
      <w:r w:rsidR="001864FD">
        <w:rPr>
          <w:rFonts w:eastAsiaTheme="minorEastAsia"/>
        </w:rPr>
        <w:fldChar w:fldCharType="separate"/>
      </w:r>
      <w:r w:rsidR="001864FD">
        <w:t xml:space="preserve">Figure </w:t>
      </w:r>
      <w:r w:rsidR="001864FD">
        <w:rPr>
          <w:noProof/>
        </w:rPr>
        <w:t>2</w:t>
      </w:r>
      <w:r w:rsidR="001864FD">
        <w:t>.</w:t>
      </w:r>
      <w:r w:rsidR="001864FD">
        <w:rPr>
          <w:noProof/>
        </w:rPr>
        <w:t>6</w:t>
      </w:r>
      <w:r w:rsidR="001864FD">
        <w:rPr>
          <w:rFonts w:eastAsiaTheme="minorEastAsia"/>
        </w:rPr>
        <w:fldChar w:fldCharType="end"/>
      </w:r>
      <w:r w:rsidR="00843DC1">
        <w:rPr>
          <w:rFonts w:eastAsiaTheme="minorEastAsia"/>
        </w:rPr>
        <w:t>).</w:t>
      </w:r>
      <w:r w:rsidR="00727B7B">
        <w:rPr>
          <w:rFonts w:eastAsiaTheme="minorEastAsia"/>
        </w:rPr>
        <w:t xml:space="preserve"> </w:t>
      </w:r>
    </w:p>
    <w:p w14:paraId="315D94E9" w14:textId="77777777" w:rsidR="00843DC1" w:rsidRDefault="00E66F7B" w:rsidP="00843DC1">
      <w:pPr>
        <w:keepNext/>
        <w:jc w:val="center"/>
      </w:pPr>
      <w:r>
        <w:rPr>
          <w:noProof/>
        </w:rPr>
        <w:lastRenderedPageBreak/>
        <w:drawing>
          <wp:inline distT="0" distB="0" distL="0" distR="0" wp14:anchorId="0B1F8FD1" wp14:editId="0AF2417F">
            <wp:extent cx="5691005" cy="4572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1005" cy="4572000"/>
                    </a:xfrm>
                    <a:prstGeom prst="rect">
                      <a:avLst/>
                    </a:prstGeom>
                    <a:noFill/>
                    <a:ln>
                      <a:noFill/>
                    </a:ln>
                  </pic:spPr>
                </pic:pic>
              </a:graphicData>
            </a:graphic>
          </wp:inline>
        </w:drawing>
      </w:r>
    </w:p>
    <w:p w14:paraId="40FA4D0C" w14:textId="502BA468" w:rsidR="005B0348" w:rsidRPr="00477A77" w:rsidRDefault="00843DC1" w:rsidP="005B0348">
      <w:pPr>
        <w:pStyle w:val="Caption"/>
        <w:jc w:val="center"/>
        <w:rPr>
          <w:vanish/>
          <w:specVanish/>
        </w:rPr>
      </w:pPr>
      <w:bookmarkStart w:id="38" w:name="_Ref5912412"/>
      <w:bookmarkStart w:id="39" w:name="_Toc6402445"/>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38"/>
      <w:r>
        <w:t>:</w:t>
      </w:r>
      <w:r w:rsidR="00414C03">
        <w:t xml:space="preserve"> Phase plots </w:t>
      </w:r>
      <w:r w:rsidR="002779E2">
        <w:t xml:space="preserve">for roGFP1_R12 </w:t>
      </w:r>
      <w:r w:rsidR="00414C03">
        <w:t>with variable parameters.</w:t>
      </w:r>
      <w:bookmarkEnd w:id="39"/>
      <w:r w:rsidR="00414C03">
        <w:t xml:space="preserve"> </w:t>
      </w:r>
    </w:p>
    <w:p w14:paraId="51B1DB30" w14:textId="5D6A8AD1" w:rsidR="00BB743B" w:rsidRDefault="005B0348" w:rsidP="005B0348">
      <w:pPr>
        <w:pStyle w:val="Caption"/>
        <w:jc w:val="center"/>
        <w:rPr>
          <w:rFonts w:eastAsiaTheme="minorEastAsia"/>
        </w:rPr>
      </w:pPr>
      <w:r>
        <w:rPr>
          <w:b/>
        </w:rPr>
        <w:t xml:space="preserve"> </w:t>
      </w:r>
      <w:r w:rsidR="00414C03">
        <w:rPr>
          <w:b/>
        </w:rPr>
        <w:t>(A)</w:t>
      </w:r>
      <w:r w:rsidR="002779E2">
        <w:rPr>
          <w:b/>
        </w:rPr>
        <w:t xml:space="preserve"> </w:t>
      </w:r>
      <w:r w:rsidR="002779E2">
        <w:t xml:space="preserve">With decreasing microscope precision, with errors from </w:t>
      </w:r>
      <m:oMath>
        <m:r>
          <w:rPr>
            <w:rFonts w:ascii="Cambria Math" w:hAnsi="Cambria Math"/>
          </w:rPr>
          <m:t>2%</m:t>
        </m:r>
      </m:oMath>
      <w:r w:rsidR="002779E2">
        <w:rPr>
          <w:rFonts w:eastAsiaTheme="minorEastAsia"/>
        </w:rPr>
        <w:t xml:space="preserve"> to </w:t>
      </w:r>
      <m:oMath>
        <m:r>
          <w:rPr>
            <w:rFonts w:ascii="Cambria Math" w:eastAsiaTheme="minorEastAsia" w:hAnsi="Cambria Math"/>
          </w:rPr>
          <m:t>8%</m:t>
        </m:r>
      </m:oMath>
      <w:r w:rsidR="002779E2">
        <w:rPr>
          <w:rFonts w:eastAsiaTheme="minorEastAsia"/>
        </w:rPr>
        <w:t xml:space="preserve">. </w:t>
      </w:r>
      <w:r w:rsidR="00414C03">
        <w:rPr>
          <w:b/>
        </w:rPr>
        <w:t>(B)</w:t>
      </w:r>
      <w:r w:rsidR="002779E2">
        <w:rPr>
          <w:b/>
        </w:rPr>
        <w:t xml:space="preserve"> </w:t>
      </w:r>
      <w:r w:rsidR="002779E2">
        <w:t xml:space="preserve">With decreasing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2779E2">
        <w:rPr>
          <w:rFonts w:eastAsiaTheme="minorEastAsia"/>
        </w:rPr>
        <w:t xml:space="preserve"> values, from </w:t>
      </w:r>
      <m:oMath>
        <m:r>
          <w:rPr>
            <w:rFonts w:ascii="Cambria Math" w:eastAsiaTheme="minorEastAsia" w:hAnsi="Cambria Math"/>
          </w:rPr>
          <m:t>8</m:t>
        </m:r>
      </m:oMath>
      <w:r w:rsidR="002779E2">
        <w:rPr>
          <w:rFonts w:eastAsiaTheme="minorEastAsia"/>
        </w:rPr>
        <w:t xml:space="preserve"> to </w:t>
      </w:r>
      <m:oMath>
        <m:r>
          <w:rPr>
            <w:rFonts w:ascii="Cambria Math" w:eastAsiaTheme="minorEastAsia" w:hAnsi="Cambria Math"/>
          </w:rPr>
          <m:t>1/8</m:t>
        </m:r>
      </m:oMath>
      <w:r w:rsidR="002779E2">
        <w:rPr>
          <w:rFonts w:eastAsiaTheme="minorEastAsia"/>
        </w:rPr>
        <w:t>.</w:t>
      </w:r>
      <w:r w:rsidR="00414C03">
        <w:rPr>
          <w:b/>
        </w:rPr>
        <w:t xml:space="preserve"> (C)</w:t>
      </w:r>
      <w:r w:rsidR="002779E2">
        <w:rPr>
          <w:b/>
        </w:rPr>
        <w:t xml:space="preserve"> </w:t>
      </w:r>
      <w:r w:rsidR="002779E2">
        <w:t xml:space="preserve">With decreasing </w:t>
      </w:r>
      <w:r w:rsidR="00641EDD">
        <w:t>dynamic ranges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min</m:t>
                </m:r>
              </m:sub>
            </m:sSub>
          </m:den>
        </m:f>
      </m:oMath>
      <w:r w:rsidR="00641EDD">
        <w:rPr>
          <w:rFonts w:eastAsiaTheme="minorEastAsia"/>
        </w:rPr>
        <w:t xml:space="preserve">), from </w:t>
      </w:r>
      <m:oMath>
        <m:r>
          <w:rPr>
            <w:rFonts w:ascii="Cambria Math" w:eastAsiaTheme="minorEastAsia" w:hAnsi="Cambria Math"/>
          </w:rPr>
          <m:t>100</m:t>
        </m:r>
      </m:oMath>
      <w:r w:rsidR="00641EDD">
        <w:rPr>
          <w:rFonts w:eastAsiaTheme="minorEastAsia"/>
        </w:rPr>
        <w:t xml:space="preserve"> to </w:t>
      </w:r>
      <m:oMath>
        <m:r>
          <w:rPr>
            <w:rFonts w:ascii="Cambria Math" w:eastAsiaTheme="minorEastAsia" w:hAnsi="Cambria Math"/>
          </w:rPr>
          <m:t>2</m:t>
        </m:r>
      </m:oMath>
      <w:r w:rsidR="00641EDD">
        <w:rPr>
          <w:rFonts w:eastAsiaTheme="minorEastAsia"/>
        </w:rPr>
        <w:t xml:space="preserve">. </w:t>
      </w:r>
    </w:p>
    <w:p w14:paraId="49FFDAEE" w14:textId="77777777" w:rsidR="001864FD" w:rsidRPr="001864FD" w:rsidRDefault="001864FD" w:rsidP="001864FD"/>
    <w:p w14:paraId="2F32A032" w14:textId="77777777" w:rsidR="00BB743B" w:rsidRDefault="00BB743B" w:rsidP="00BB743B">
      <w:pPr>
        <w:pStyle w:val="Heading2"/>
      </w:pPr>
      <w:bookmarkStart w:id="40" w:name="_Toc6402359"/>
      <w:r>
        <w:t>Applying of the framework to other redox sensors</w:t>
      </w:r>
      <w:bookmarkEnd w:id="40"/>
    </w:p>
    <w:p w14:paraId="44387D40" w14:textId="7454A279" w:rsidR="00BB743B" w:rsidRPr="00E4541E" w:rsidRDefault="00A841ED" w:rsidP="00BB743B">
      <w:r>
        <w:t>We</w:t>
      </w:r>
      <w:r w:rsidR="00BB743B">
        <w:t xml:space="preserve"> sought to ask what ranges of glutathione redox potentials we could measure if we had used a different biosensor. Using publicly-available spectra data, we computed the ranges that 10 roGFP-based sensors would be suitable to measure to a precision of </w:t>
      </w:r>
      <m:oMath>
        <m:r>
          <w:rPr>
            <w:rFonts w:ascii="Cambria Math" w:hAnsi="Cambria Math"/>
          </w:rPr>
          <m:t>2 mV</m:t>
        </m:r>
      </m:oMath>
      <w:r w:rsidR="0084464D">
        <w:rPr>
          <w:rFonts w:eastAsiaTheme="minorEastAsia"/>
        </w:rPr>
        <w:t xml:space="preserve"> (Supplementary Note 2)</w:t>
      </w:r>
      <w:r w:rsidR="00C32EC4">
        <w:rPr>
          <w:rFonts w:eastAsiaTheme="minorEastAsia"/>
        </w:rPr>
        <w:t xml:space="preserve">. </w:t>
      </w:r>
      <w:r w:rsidR="004520D5">
        <w:rPr>
          <w:rFonts w:eastAsiaTheme="minorEastAsia"/>
        </w:rPr>
        <w:t xml:space="preserve">The ranges show a wide overlap between the redox potentials measured by roGFP1-roGFP6, grx1_roGFP2, roGFP1_R12 and roGFP1_R9, which are each well-suited to </w:t>
      </w:r>
      <w:r w:rsidR="004520D5">
        <w:rPr>
          <w:rFonts w:eastAsiaTheme="minorEastAsia"/>
        </w:rPr>
        <w:lastRenderedPageBreak/>
        <w:t xml:space="preserve">measuring </w:t>
      </w:r>
      <w:r w:rsidR="0058781E">
        <w:rPr>
          <w:rFonts w:eastAsiaTheme="minorEastAsia"/>
        </w:rPr>
        <w:t>redox potentials in the cytosol. roGFP2_iL and roGFP1_iE were both designed to measurements in the endoplasmic reticulum (ER), and both appear to be well suited to measure in that environment, although the range of values measurable by roGFP2_iL appears much smaller than that measurable by roGFP1_iE</w:t>
      </w:r>
      <w:r w:rsidR="00BB743B">
        <w:rPr>
          <w:rFonts w:eastAsiaTheme="minorEastAsia"/>
        </w:rPr>
        <w:t xml:space="preserve"> (</w:t>
      </w:r>
      <w:r w:rsidR="00764D29">
        <w:rPr>
          <w:rFonts w:eastAsiaTheme="minorEastAsia"/>
        </w:rPr>
        <w:fldChar w:fldCharType="begin"/>
      </w:r>
      <w:r w:rsidR="00764D29">
        <w:rPr>
          <w:rFonts w:eastAsiaTheme="minorEastAsia"/>
        </w:rPr>
        <w:instrText xml:space="preserve"> REF _Ref5912828 \h </w:instrText>
      </w:r>
      <w:r w:rsidR="00764D29">
        <w:rPr>
          <w:rFonts w:eastAsiaTheme="minorEastAsia"/>
        </w:rPr>
      </w:r>
      <w:r w:rsidR="00764D29">
        <w:rPr>
          <w:rFonts w:eastAsiaTheme="minorEastAsia"/>
        </w:rPr>
        <w:fldChar w:fldCharType="separate"/>
      </w:r>
      <w:r w:rsidR="00764D29">
        <w:t xml:space="preserve">Figure </w:t>
      </w:r>
      <w:r w:rsidR="00764D29">
        <w:rPr>
          <w:noProof/>
        </w:rPr>
        <w:t>2</w:t>
      </w:r>
      <w:r w:rsidR="00764D29">
        <w:t>.</w:t>
      </w:r>
      <w:r w:rsidR="00764D29">
        <w:rPr>
          <w:noProof/>
        </w:rPr>
        <w:t>7</w:t>
      </w:r>
      <w:r w:rsidR="00764D29">
        <w:rPr>
          <w:rFonts w:eastAsiaTheme="minorEastAsia"/>
        </w:rPr>
        <w:fldChar w:fldCharType="end"/>
      </w:r>
      <w:r w:rsidR="00BB743B">
        <w:rPr>
          <w:rFonts w:eastAsiaTheme="minorEastAsia"/>
        </w:rPr>
        <w:t xml:space="preserve">). </w:t>
      </w:r>
    </w:p>
    <w:p w14:paraId="1D0183E6" w14:textId="1A38A63D" w:rsidR="00CE098E" w:rsidRDefault="001272FD" w:rsidP="00CE098E">
      <w:pPr>
        <w:keepNext/>
        <w:jc w:val="center"/>
      </w:pPr>
      <w:r>
        <w:rPr>
          <w:noProof/>
        </w:rPr>
        <w:drawing>
          <wp:inline distT="0" distB="0" distL="0" distR="0" wp14:anchorId="2985876D" wp14:editId="4E8D350A">
            <wp:extent cx="6400800"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924300"/>
                    </a:xfrm>
                    <a:prstGeom prst="rect">
                      <a:avLst/>
                    </a:prstGeom>
                    <a:noFill/>
                    <a:ln>
                      <a:noFill/>
                    </a:ln>
                  </pic:spPr>
                </pic:pic>
              </a:graphicData>
            </a:graphic>
          </wp:inline>
        </w:drawing>
      </w:r>
    </w:p>
    <w:p w14:paraId="0889E8BC" w14:textId="15A30E95" w:rsidR="00CE125F" w:rsidRPr="00477A77" w:rsidRDefault="00CE098E" w:rsidP="00CE125F">
      <w:pPr>
        <w:pStyle w:val="Caption"/>
        <w:jc w:val="center"/>
        <w:rPr>
          <w:vanish/>
          <w:specVanish/>
        </w:rPr>
      </w:pPr>
      <w:bookmarkStart w:id="41" w:name="_Ref5912828"/>
      <w:bookmarkStart w:id="42" w:name="_Toc6402446"/>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7</w:t>
      </w:r>
      <w:r w:rsidR="003B23A0">
        <w:rPr>
          <w:noProof/>
        </w:rPr>
        <w:fldChar w:fldCharType="end"/>
      </w:r>
      <w:bookmarkEnd w:id="41"/>
      <w:r>
        <w:t xml:space="preserve">: Suitable ranges for measurements with </w:t>
      </w:r>
      <m:oMath>
        <m:r>
          <w:rPr>
            <w:rFonts w:ascii="Cambria Math" w:hAnsi="Cambria Math"/>
          </w:rPr>
          <m:t>2 mV</m:t>
        </m:r>
      </m:oMath>
      <w:r>
        <w:rPr>
          <w:rFonts w:eastAsiaTheme="minorEastAsia"/>
        </w:rPr>
        <w:t xml:space="preserve"> accuracy for published redox sensors.</w:t>
      </w:r>
      <w:bookmarkEnd w:id="42"/>
      <w:r w:rsidR="00CE125F" w:rsidRPr="00CE125F">
        <w:rPr>
          <w:vanish/>
          <w:specVanish/>
        </w:rPr>
        <w:t xml:space="preserve"> </w:t>
      </w:r>
    </w:p>
    <w:p w14:paraId="4629C6FB" w14:textId="6008FDD3" w:rsidR="00BB743B" w:rsidRDefault="00CE098E" w:rsidP="00CE098E">
      <w:pPr>
        <w:pStyle w:val="Caption"/>
        <w:jc w:val="center"/>
      </w:pPr>
      <w:r>
        <w:rPr>
          <w:rFonts w:eastAsiaTheme="minorEastAsia"/>
        </w:rPr>
        <w:t xml:space="preserve"> </w:t>
      </w:r>
      <w:r w:rsidR="00E9441F">
        <w:rPr>
          <w:rFonts w:eastAsiaTheme="minorEastAsia"/>
        </w:rPr>
        <w:t xml:space="preserve">Top brackets represent estimates of the ranges of glutathione redox potentials in the endoplasmic reticulum (ER), cytosol, and mitochondria </w:t>
      </w:r>
      <w:r w:rsidR="00E9441F">
        <w:rPr>
          <w:rFonts w:eastAsiaTheme="minorEastAsia"/>
        </w:rPr>
        <w:fldChar w:fldCharType="begin"/>
      </w:r>
      <w:r w:rsidR="00E9441F">
        <w:rPr>
          <w:rFonts w:eastAsiaTheme="minorEastAsia"/>
        </w:rPr>
        <w:instrText xml:space="preserve"> ADDIN EN.CITE &lt;EndNote&gt;&lt;Cite&gt;&lt;Author&gt;Jones&lt;/Author&gt;&lt;Year&gt;2010&lt;/Year&gt;&lt;RecNum&gt;34&lt;/RecNum&gt;&lt;DisplayText&gt;[15, 16]&lt;/DisplayText&gt;&lt;record&gt;&lt;rec-number&gt;34&lt;/rec-number&gt;&lt;foreign-keys&gt;&lt;key app="EN" db-id="0r9pwt2r4razf5epxxovpx95z9sd0aax5edp" timestamp="1555087826" guid="d0727e45-f27c-4c2f-a8d2-9d38d1180045"&gt;34&lt;/key&gt;&lt;/foreign-keys&gt;&lt;ref-type name="Journal Article"&gt;17&lt;/ref-type&gt;&lt;contributors&gt;&lt;authors&gt;&lt;author&gt;Jones, D. P.&lt;/author&gt;&lt;author&gt;Go, Y.-M.&lt;/author&gt;&lt;/authors&gt;&lt;/contributors&gt;&lt;titles&gt;&lt;title&gt;Redox compartmentalization and cellular stress&lt;/title&gt;&lt;/titles&gt;&lt;pages&gt;116-125&lt;/pages&gt;&lt;volume&gt;12&lt;/volume&gt;&lt;number&gt;s2&lt;/number&gt;&lt;dates&gt;&lt;year&gt;2010&lt;/year&gt;&lt;/dates&gt;&lt;isbn&gt;1462-8902&lt;/isbn&gt;&lt;urls&gt;&lt;related-urls&gt;&lt;url&gt;https://onlinelibrary.wiley.com/doi/abs/10.1111/j.1463-1326.2010.01266.x&lt;/url&gt;&lt;/related-urls&gt;&lt;/urls&gt;&lt;electronic-resource-num&gt;10.1111/j.1463-1326.2010.01266.x&lt;/electronic-resource-num&gt;&lt;/record&gt;&lt;/Cite&gt;&lt;Cite&gt;&lt;Author&gt;Markus&lt;/Author&gt;&lt;Year&gt;2016&lt;/Year&gt;&lt;RecNum&gt;33&lt;/RecNum&gt;&lt;record&gt;&lt;rec-number&gt;33&lt;/rec-number&gt;&lt;foreign-keys&gt;&lt;key app="EN" db-id="0r9pwt2r4razf5epxxovpx95z9sd0aax5edp" timestamp="1554995018" guid="4c21f15a-e12e-45e8-a3c2-1d1585246673"&gt;33&lt;/key&gt;&lt;/foreign-keys&gt;&lt;ref-type name="Journal Article"&gt;17&lt;/ref-type&gt;&lt;contributors&gt;&lt;authors&gt;&lt;author&gt;Schwarzländer Markus&lt;/author&gt;&lt;author&gt;Dick Tobias P.&lt;/author&gt;&lt;author&gt;Meyer Andreas J.&lt;/author&gt;&lt;author&gt;Morgan Bruce&lt;/author&gt;&lt;/authors&gt;&lt;/contributors&gt;&lt;titles&gt;&lt;title&gt;Dissecting Redox Biology Using Fluorescent Protein Sensors&lt;/title&gt;&lt;/titles&gt;&lt;pages&gt;680-712&lt;/pages&gt;&lt;volume&gt;24&lt;/volume&gt;&lt;number&gt;13&lt;/number&gt;&lt;dates&gt;&lt;year&gt;2016&lt;/year&gt;&lt;/dates&gt;&lt;accession-num&gt;25867539&lt;/accession-num&gt;&lt;urls&gt;&lt;related-urls&gt;&lt;url&gt;https://www.liebertpub.com/doi/abs/10.1089/ars.2015.6266&lt;/url&gt;&lt;/related-urls&gt;&lt;/urls&gt;&lt;electronic-resource-num&gt;10.1089/ars.2015.6266&lt;/electronic-resource-num&gt;&lt;/record&gt;&lt;/Cite&gt;&lt;/EndNote&gt;</w:instrText>
      </w:r>
      <w:r w:rsidR="00E9441F">
        <w:rPr>
          <w:rFonts w:eastAsiaTheme="minorEastAsia"/>
        </w:rPr>
        <w:fldChar w:fldCharType="separate"/>
      </w:r>
      <w:r w:rsidR="00E9441F">
        <w:rPr>
          <w:rFonts w:eastAsiaTheme="minorEastAsia"/>
          <w:noProof/>
        </w:rPr>
        <w:t>[15, 16]</w:t>
      </w:r>
      <w:r w:rsidR="00E9441F">
        <w:rPr>
          <w:rFonts w:eastAsiaTheme="minorEastAsia"/>
        </w:rPr>
        <w:fldChar w:fldCharType="end"/>
      </w:r>
      <w:r w:rsidR="00E9441F">
        <w:rPr>
          <w:rFonts w:eastAsiaTheme="minorEastAsia"/>
        </w:rPr>
        <w:t xml:space="preserve">. </w:t>
      </w:r>
      <w:r w:rsidR="004D6CDE">
        <w:rPr>
          <w:rFonts w:eastAsiaTheme="minorEastAsia"/>
        </w:rPr>
        <w:t xml:space="preserve">The </w:t>
      </w:r>
      <w:r w:rsidR="00160C8A">
        <w:rPr>
          <w:rFonts w:eastAsiaTheme="minorEastAsia"/>
        </w:rPr>
        <w:t>“</w:t>
      </w:r>
      <w:r w:rsidR="004D6CDE">
        <w:rPr>
          <w:rFonts w:eastAsiaTheme="minorEastAsia"/>
        </w:rPr>
        <w:t>roGFP1_R12_emprical</w:t>
      </w:r>
      <w:r w:rsidR="00160C8A">
        <w:rPr>
          <w:rFonts w:eastAsiaTheme="minorEastAsia"/>
        </w:rPr>
        <w:t>”</w:t>
      </w:r>
      <w:r w:rsidR="004D6CDE">
        <w:rPr>
          <w:rFonts w:eastAsiaTheme="minorEastAsia"/>
        </w:rPr>
        <w:t xml:space="preserve"> range is constructed from the parameters measured in the Apfeld lab, whereas the </w:t>
      </w:r>
      <w:r w:rsidR="00160C8A">
        <w:rPr>
          <w:rFonts w:eastAsiaTheme="minorEastAsia"/>
        </w:rPr>
        <w:t>“</w:t>
      </w:r>
      <w:r w:rsidR="004D6CDE">
        <w:rPr>
          <w:rFonts w:eastAsiaTheme="minorEastAsia"/>
        </w:rPr>
        <w:t>roGFP1_R12</w:t>
      </w:r>
      <w:r w:rsidR="00160C8A">
        <w:rPr>
          <w:rFonts w:eastAsiaTheme="minorEastAsia"/>
        </w:rPr>
        <w:t>”</w:t>
      </w:r>
      <w:r w:rsidR="004D6CDE">
        <w:rPr>
          <w:rFonts w:eastAsiaTheme="minorEastAsia"/>
        </w:rPr>
        <w:t xml:space="preserve"> range is constructed from spectra obtained via personal correspondence with the Remington lab. </w:t>
      </w:r>
    </w:p>
    <w:p w14:paraId="24B949D1" w14:textId="77777777" w:rsidR="00BB743B" w:rsidRPr="00E022EF" w:rsidRDefault="00BB743B" w:rsidP="00BB743B"/>
    <w:p w14:paraId="73519257" w14:textId="77777777" w:rsidR="00BB743B" w:rsidRDefault="00BB743B" w:rsidP="00BB743B">
      <w:pPr>
        <w:pStyle w:val="Heading2"/>
      </w:pPr>
      <w:bookmarkStart w:id="43" w:name="_Toc6402360"/>
      <w:r>
        <w:lastRenderedPageBreak/>
        <w:t>Generalizing the framework to any two-state, ratiometric sensor</w:t>
      </w:r>
      <w:bookmarkEnd w:id="43"/>
    </w:p>
    <w:p w14:paraId="3D184A68" w14:textId="56C2BD8F" w:rsidR="009D41A6" w:rsidRDefault="009D41A6" w:rsidP="00BB743B">
      <w:r>
        <w:t xml:space="preserve">The </w:t>
      </w:r>
      <w:r w:rsidR="007A5BD2">
        <w:t xml:space="preserve">framework outlined for the roGFP sensors is applicable to any measurement taken with </w:t>
      </w:r>
      <w:r w:rsidR="000820A9">
        <w:t xml:space="preserve">sensors that </w:t>
      </w:r>
      <w:r w:rsidR="007A5BD2">
        <w:t xml:space="preserve">(1) </w:t>
      </w:r>
      <w:r w:rsidR="000820A9">
        <w:t xml:space="preserve">have </w:t>
      </w:r>
      <w:r w:rsidR="007A5BD2">
        <w:t>two states, and (2)</w:t>
      </w:r>
      <w:r w:rsidR="000820A9">
        <w:t xml:space="preserve"> are </w:t>
      </w:r>
      <w:r w:rsidR="00B5342D">
        <w:t>measured using</w:t>
      </w:r>
      <w:r w:rsidR="007A5BD2">
        <w:t xml:space="preserve"> ratiometric fluorescent </w:t>
      </w:r>
      <w:r w:rsidR="00B5342D">
        <w:t>microscopy.</w:t>
      </w:r>
    </w:p>
    <w:p w14:paraId="4F2609D8" w14:textId="58931389" w:rsidR="007A5BD2" w:rsidRDefault="008D558B" w:rsidP="00BB743B">
      <w:pPr>
        <w:rPr>
          <w:rFonts w:eastAsiaTheme="minorEastAsia"/>
        </w:rPr>
      </w:pPr>
      <w:r>
        <w:t>At any time, such a</w:t>
      </w:r>
      <w:r w:rsidR="00AC1BED">
        <w:t xml:space="preserve"> sensor will</w:t>
      </w:r>
      <w:r w:rsidR="000961AA">
        <w:t xml:space="preserve"> be in either State-1 or State-2. The</w:t>
      </w:r>
      <w:r w:rsidR="00AC1BED">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961AA">
        <w:rPr>
          <w:rFonts w:eastAsiaTheme="minorEastAsia"/>
        </w:rPr>
        <w:t xml:space="preserve"> of that sensor represents</w:t>
      </w:r>
      <w:r w:rsidR="00AC1BED">
        <w:rPr>
          <w:rFonts w:eastAsiaTheme="minorEastAsia"/>
        </w:rPr>
        <w:t xml:space="preserve"> the ratio value</w:t>
      </w:r>
      <w:r w:rsidR="000961AA">
        <w:rPr>
          <w:rFonts w:eastAsiaTheme="minorEastAsia"/>
        </w:rPr>
        <w:t xml:space="preserve"> when</w:t>
      </w:r>
      <w:r w:rsidR="00AC1BED">
        <w:rPr>
          <w:rFonts w:eastAsiaTheme="minorEastAsia"/>
        </w:rPr>
        <w:t xml:space="preserve"> all the sensors are in State-1, a</w:t>
      </w:r>
      <w:r w:rsidR="000961AA">
        <w:rPr>
          <w:rFonts w:eastAsiaTheme="minorEastAsia"/>
        </w:rPr>
        <w:t xml:space="preserve">nd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0961AA">
        <w:rPr>
          <w:rFonts w:eastAsiaTheme="minorEastAsia"/>
        </w:rPr>
        <w:t xml:space="preserve"> represents the ratio value when all the sensors are in State-2.</w:t>
      </w:r>
    </w:p>
    <w:p w14:paraId="28FD95F7" w14:textId="7840265E" w:rsidR="000961AA" w:rsidRDefault="000961AA" w:rsidP="00BB743B">
      <w:r>
        <w:t>Just as we could describe the fraction of oxidized roGFP sensors, we can describe the fraction of sensors in State-1:</w:t>
      </w:r>
    </w:p>
    <w:p w14:paraId="7141CE03" w14:textId="269F68A8" w:rsidR="00AA18DE" w:rsidRPr="00AA18DE" w:rsidRDefault="003B23A0" w:rsidP="00AA18DE">
      <w:pPr>
        <w:rPr>
          <w:rFonts w:eastAsiaTheme="minorEastAsia"/>
        </w:rPr>
      </w:pPr>
      <m:oMathPara>
        <m:oMathParaPr>
          <m:jc m:val="center"/>
        </m:oMathParaPr>
        <m:oMath>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E226C75" w14:textId="178A6143" w:rsidR="00AA18DE" w:rsidRDefault="00AA18DE" w:rsidP="00AA18DE">
      <w:pPr>
        <w:rPr>
          <w:rFonts w:eastAsiaTheme="minorEastAsia"/>
        </w:rPr>
      </w:pPr>
      <w:r>
        <w:rPr>
          <w:rFonts w:eastAsiaTheme="minorEastAsia"/>
        </w:rPr>
        <w:t xml:space="preserve">We can also similarly describe the error in that </w:t>
      </w:r>
      <w:r w:rsidR="008D558B">
        <w:rPr>
          <w:rFonts w:eastAsiaTheme="minorEastAsia"/>
        </w:rPr>
        <w:t>fraction</w:t>
      </w:r>
      <w:r>
        <w:rPr>
          <w:rFonts w:eastAsiaTheme="minorEastAsia"/>
        </w:rPr>
        <w:t>, given some error in microscopy</w:t>
      </w:r>
      <w:r w:rsidR="00335087">
        <w:rPr>
          <w:rFonts w:eastAsiaTheme="minorEastAsia"/>
        </w:rPr>
        <w:t xml:space="preserve"> </w:t>
      </w:r>
      <m:oMath>
        <m:r>
          <w:rPr>
            <w:rFonts w:ascii="Cambria Math" w:eastAsiaTheme="minorEastAsia" w:hAnsi="Cambria Math"/>
          </w:rPr>
          <m:t>ϵ</m:t>
        </m:r>
      </m:oMath>
      <w:r>
        <w:rPr>
          <w:rFonts w:eastAsiaTheme="minorEastAsia"/>
        </w:rPr>
        <w:t>:</w:t>
      </w:r>
    </w:p>
    <w:p w14:paraId="0FDDFE30" w14:textId="41701ED0" w:rsidR="00335087" w:rsidRPr="00335087" w:rsidRDefault="00AA18DE" w:rsidP="00AA18DE">
      <w:pPr>
        <w:rPr>
          <w:rFonts w:eastAsiaTheme="minorEastAsia"/>
        </w:rPr>
      </w:pPr>
      <m:oMathPara>
        <m:oMath>
          <m:r>
            <m:rPr>
              <m:sty m:val="p"/>
            </m:rPr>
            <w:rPr>
              <w:rFonts w:ascii="Cambria Math" w:hAnsi="Cambria Math"/>
            </w:rPr>
            <m:t>Δ</m:t>
          </m:r>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055AECD4" w14:textId="77777777" w:rsidR="00335087" w:rsidRDefault="00335087" w:rsidP="00AA18DE">
      <w:pPr>
        <w:rPr>
          <w:rFonts w:eastAsiaTheme="minorEastAsia"/>
        </w:rPr>
      </w:pPr>
    </w:p>
    <w:p w14:paraId="29776BF6" w14:textId="3B333091" w:rsidR="000961AA" w:rsidRDefault="0003024B" w:rsidP="00BB743B">
      <w:pPr>
        <w:rPr>
          <w:rFonts w:eastAsiaTheme="minorEastAsia"/>
        </w:rPr>
      </w:pPr>
      <w:r>
        <w:rPr>
          <w:rFonts w:eastAsiaTheme="minorEastAsia"/>
        </w:rPr>
        <w:t xml:space="preserve">Just as roGFP sensors use the fraction </w:t>
      </w:r>
      <m:oMath>
        <m:r>
          <w:rPr>
            <w:rFonts w:ascii="Cambria Math" w:eastAsiaTheme="minorEastAsia" w:hAnsi="Cambria Math"/>
          </w:rPr>
          <m:t>OxD</m:t>
        </m:r>
      </m:oMath>
      <w:r>
        <w:rPr>
          <w:rFonts w:eastAsiaTheme="minorEastAsia"/>
        </w:rPr>
        <w:t xml:space="preserve"> to convert into redox potential, other sensors </w:t>
      </w:r>
      <w:r w:rsidR="00B467FE">
        <w:rPr>
          <w:rFonts w:eastAsiaTheme="minorEastAsia"/>
        </w:rPr>
        <w:t>also have</w:t>
      </w:r>
      <w:r w:rsidR="00546E3F">
        <w:rPr>
          <w:rFonts w:eastAsiaTheme="minorEastAsia"/>
        </w:rPr>
        <w:t xml:space="preserve"> </w:t>
      </w:r>
      <w:r w:rsidR="00B467FE">
        <w:rPr>
          <w:rFonts w:eastAsiaTheme="minorEastAsia"/>
        </w:rPr>
        <w:t xml:space="preserve">functions that map </w:t>
      </w:r>
      <w:r w:rsidR="00546E3F">
        <w:rPr>
          <w:rFonts w:eastAsiaTheme="minorEastAsia"/>
        </w:rPr>
        <w:t xml:space="preserve">between the fraction of sensors in State-1 and some biologically-meaningful measurement. </w:t>
      </w:r>
      <w:r w:rsidR="002A2FE4">
        <w:rPr>
          <w:rFonts w:eastAsiaTheme="minorEastAsia"/>
        </w:rPr>
        <w:t>Using the same basic principles, we can construct a phase map for any two-state ratiometric sensor.</w:t>
      </w:r>
    </w:p>
    <w:p w14:paraId="35DAEF9C" w14:textId="77777777" w:rsidR="002A2FE4" w:rsidRPr="00E022EF" w:rsidRDefault="002A2FE4" w:rsidP="00BB743B"/>
    <w:p w14:paraId="3547BCDE" w14:textId="233C1478" w:rsidR="00DA0C88" w:rsidRDefault="00BB743B" w:rsidP="00A72AAF">
      <w:pPr>
        <w:pStyle w:val="Heading2"/>
      </w:pPr>
      <w:bookmarkStart w:id="44" w:name="_Toc6402361"/>
      <w:r>
        <w:lastRenderedPageBreak/>
        <w:t>Applying the more general framework to pH sensor</w:t>
      </w:r>
      <w:r w:rsidR="003B23A0">
        <w:t>s</w:t>
      </w:r>
      <w:bookmarkEnd w:id="44"/>
    </w:p>
    <w:p w14:paraId="189EF431" w14:textId="6FE43AA1" w:rsidR="0014798A" w:rsidRDefault="0014798A" w:rsidP="00A72AAF">
      <w:r>
        <w:t xml:space="preserve">Due to the similarity between redox potentials and pH, we sought to validate our model’s generalizability using pH biosensors. </w:t>
      </w:r>
    </w:p>
    <w:p w14:paraId="21AA20C9" w14:textId="298D6A57" w:rsidR="0014798A" w:rsidRDefault="0014798A" w:rsidP="00A72AAF">
      <w:pPr>
        <w:rPr>
          <w:rFonts w:eastAsiaTheme="minorEastAsia"/>
        </w:rPr>
      </w:pPr>
      <w:r>
        <w:t xml:space="preserve">Two-state pH biosensors can be either protonated or deprotonated. When </w:t>
      </w:r>
      <w:r w:rsidR="00FC045B">
        <w:t>ratiometric emission measurements (</w:t>
      </w:r>
      <m:oMath>
        <m:r>
          <w:rPr>
            <w:rFonts w:ascii="Cambria Math" w:hAnsi="Cambria Math"/>
          </w:rPr>
          <m:t>R</m:t>
        </m:r>
      </m:oMath>
      <w:r w:rsidR="00FC045B">
        <w:rPr>
          <w:rFonts w:eastAsiaTheme="minorEastAsia"/>
        </w:rPr>
        <w:t xml:space="preserve">) are recorded from the sensors, the fraction of </w:t>
      </w:r>
      <w:r w:rsidR="00153FF6">
        <w:rPr>
          <w:rFonts w:eastAsiaTheme="minorEastAsia"/>
        </w:rPr>
        <w:t>sensors in the deprotonated state (</w:t>
      </w:r>
      <m:oMath>
        <m:r>
          <w:rPr>
            <w:rFonts w:ascii="Cambria Math" w:eastAsiaTheme="minorEastAsia" w:hAnsi="Cambria Math"/>
          </w:rPr>
          <m:t xml:space="preserve">FrDeprot=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+HA</m:t>
            </m:r>
          </m:den>
        </m:f>
      </m:oMath>
      <w:r w:rsidR="00153FF6">
        <w:rPr>
          <w:rFonts w:eastAsiaTheme="minorEastAsia"/>
        </w:rPr>
        <w:t>) can be described as:</w:t>
      </w:r>
    </w:p>
    <w:p w14:paraId="15933EC1" w14:textId="53090780" w:rsidR="00153FF6" w:rsidRPr="009D47AC" w:rsidRDefault="00A831A4" w:rsidP="00153FF6">
      <w:pPr>
        <w:rPr>
          <w:rFonts w:eastAsiaTheme="minorEastAsia"/>
        </w:rPr>
      </w:pPr>
      <m:oMathPara>
        <m:oMathParaPr>
          <m:jc m:val="center"/>
        </m:oMathParaPr>
        <m:oMath>
          <m:r>
            <w:rPr>
              <w:rFonts w:ascii="Cambria Math" w:eastAsiaTheme="minorEastAsia" w:hAnsi="Cambria Math"/>
            </w:rPr>
            <m:t>FrDeprot=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+HA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1C718D6C" w14:textId="77777777" w:rsidR="009D47AC" w:rsidRPr="00153FF6" w:rsidRDefault="009D47AC" w:rsidP="00153FF6">
      <w:pPr>
        <w:rPr>
          <w:rFonts w:eastAsiaTheme="minorEastAsia"/>
        </w:rPr>
      </w:pPr>
    </w:p>
    <w:p w14:paraId="483521BB" w14:textId="612654F9" w:rsidR="00153FF6" w:rsidRDefault="00583DE2" w:rsidP="00153FF6">
      <w:pPr>
        <w:rPr>
          <w:rFonts w:eastAsiaTheme="minorEastAsia"/>
        </w:rPr>
      </w:pPr>
      <w:r>
        <w:rPr>
          <w:rFonts w:eastAsiaTheme="minorEastAsia"/>
        </w:rPr>
        <w:t>The relationship between pH and the fraction in the deprotonated state can similarity be described based on the Henderson-Hasselbalch</w:t>
      </w:r>
      <w:r w:rsidR="00F73042">
        <w:rPr>
          <w:rFonts w:eastAsiaTheme="minorEastAsia"/>
        </w:rPr>
        <w:t xml:space="preserve"> equation</w:t>
      </w:r>
      <w:r>
        <w:rPr>
          <w:rFonts w:eastAsiaTheme="minorEastAsia"/>
        </w:rPr>
        <w:t>:</w:t>
      </w:r>
    </w:p>
    <w:p w14:paraId="3E9E96E9" w14:textId="20A774BA" w:rsidR="00153FF6" w:rsidRPr="009D47AC" w:rsidRDefault="00583DE2" w:rsidP="00A72AAF">
      <w:pPr>
        <w:rPr>
          <w:rFonts w:eastAsiaTheme="minorEastAsia"/>
        </w:rPr>
      </w:pPr>
      <m:oMathPara>
        <m:oMath>
          <m:r>
            <w:rPr>
              <w:rFonts w:ascii="Cambria Math" w:eastAsiaTheme="minorEastAsia" w:hAnsi="Cambria Math"/>
            </w:rPr>
            <m:t>pH=pKa+</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FrDeprot</m:t>
                      </m:r>
                    </m:num>
                    <m:den>
                      <m:r>
                        <w:rPr>
                          <w:rFonts w:ascii="Cambria Math" w:eastAsiaTheme="minorEastAsia" w:hAnsi="Cambria Math"/>
                        </w:rPr>
                        <m:t>1-FrDeprot</m:t>
                      </m:r>
                    </m:den>
                  </m:f>
                </m:e>
              </m:d>
            </m:e>
          </m:func>
          <m:r>
            <w:rPr>
              <w:rFonts w:ascii="Cambria Math" w:eastAsiaTheme="minorEastAsia" w:hAnsi="Cambria Math"/>
            </w:rPr>
            <m:t>=pKa+</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ctrlPr>
                    <w:rPr>
                      <w:rFonts w:ascii="Cambria Math" w:hAnsi="Cambria Math"/>
                    </w:rPr>
                  </m:ctrlPr>
                </m:e>
              </m:d>
            </m:e>
          </m:func>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eastAsiaTheme="minorEastAsia" w:hAnsi="Cambria Math"/>
            </w:rPr>
            <m:t xml:space="preserve">)  </m:t>
          </m:r>
        </m:oMath>
      </m:oMathPara>
    </w:p>
    <w:p w14:paraId="5335D3BE" w14:textId="77777777" w:rsidR="009D47AC" w:rsidRPr="009D47AC" w:rsidRDefault="009D47AC" w:rsidP="00A72AAF">
      <w:pPr>
        <w:rPr>
          <w:rFonts w:eastAsiaTheme="minorEastAsia"/>
        </w:rPr>
      </w:pPr>
    </w:p>
    <w:p w14:paraId="563B4FD3" w14:textId="7030096A" w:rsidR="00945C33" w:rsidRDefault="00501981" w:rsidP="00A72AAF">
      <w:r>
        <w:t xml:space="preserve">We applied our model to four pH sensors with published emission spectra: </w:t>
      </w:r>
      <w:r w:rsidR="00A27B7C">
        <w:t xml:space="preserve">deGFP1, deGFP4, </w:t>
      </w:r>
      <w:proofErr w:type="spellStart"/>
      <w:r w:rsidR="00A27B7C">
        <w:t>pHRed</w:t>
      </w:r>
      <w:proofErr w:type="spellEnd"/>
      <w:r w:rsidR="00A27B7C">
        <w:t xml:space="preserve">, and </w:t>
      </w:r>
      <w:proofErr w:type="spellStart"/>
      <w:r w:rsidR="00A27B7C">
        <w:t>mKemma</w:t>
      </w:r>
      <w:proofErr w:type="spellEnd"/>
      <w:r w:rsidR="00096AE6">
        <w:t xml:space="preserve"> </w:t>
      </w:r>
      <w:r w:rsidR="00096AE6">
        <w:fldChar w:fldCharType="begin"/>
      </w:r>
      <w:r w:rsidR="00096AE6">
        <w:instrText xml:space="preserve"> ADDIN EN.CITE &lt;EndNote&gt;&lt;Cite&gt;&lt;Author&gt;Hanson&lt;/Author&gt;&lt;Year&gt;2002&lt;/Year&gt;&lt;RecNum&gt;36&lt;/RecNum&gt;&lt;DisplayText&gt;[17, 18]&lt;/DisplayText&gt;&lt;record&gt;&lt;rec-number&gt;36&lt;/rec-number&gt;&lt;foreign-keys&gt;&lt;key app="EN" db-id="0r9pwt2r4razf5epxxovpx95z9sd0aax5edp" timestamp="1555109799"&gt;36&lt;/key&gt;&lt;/foreign-keys&gt;&lt;ref-type name="Journal Article"&gt;17&lt;/ref-type&gt;&lt;contributors&gt;&lt;authors&gt;&lt;author&gt;Hanson, George T&lt;/author&gt;&lt;author&gt;McAnaney, Tim B&lt;/author&gt;&lt;author&gt;Park, Eun Sun&lt;/author&gt;&lt;author&gt;Rendell, Marla EP&lt;/author&gt;&lt;author&gt;Yarbrough, Daniel K&lt;/author&gt;&lt;author&gt;Chu, Shaoyou&lt;/author&gt;&lt;author&gt;Xi, Lixuan&lt;/author&gt;&lt;author&gt;Boxer, Steven G&lt;/author&gt;&lt;author&gt;Montrose, Marshall H&lt;/author&gt;&lt;author&gt;Remington, S James %J Biochemistry&lt;/author&gt;&lt;/authors&gt;&lt;/contributors&gt;&lt;titles&gt;&lt;title&gt;Green fluorescent protein variants as ratiometric dual emission pH sensors. 1. Structural characterization and preliminary application&lt;/title&gt;&lt;/titles&gt;&lt;pages&gt;15477-15488&lt;/pages&gt;&lt;volume&gt;41&lt;/volume&gt;&lt;number&gt;52&lt;/number&gt;&lt;dates&gt;&lt;year&gt;2002&lt;/year&gt;&lt;/dates&gt;&lt;isbn&gt;0006-2960&lt;/isbn&gt;&lt;urls&gt;&lt;/urls&gt;&lt;/record&gt;&lt;/Cite&gt;&lt;Cite&gt;&lt;Author&gt;Tantama&lt;/Author&gt;&lt;Year&gt;2011&lt;/Year&gt;&lt;RecNum&gt;35&lt;/RecNum&gt;&lt;record&gt;&lt;rec-number&gt;35&lt;/rec-number&gt;&lt;foreign-keys&gt;&lt;key app="EN" db-id="0r9pwt2r4razf5epxxovpx95z9sd0aax5edp" timestamp="1555109764"&gt;35&lt;/key&gt;&lt;/foreign-keys&gt;&lt;ref-type name="Journal Article"&gt;17&lt;/ref-type&gt;&lt;contributors&gt;&lt;authors&gt;&lt;author&gt;Tantama, Mathew&lt;/author&gt;&lt;author&gt;Hung, Yin Pun&lt;/author&gt;&lt;author&gt;Yellen, Gary %J Journal of the American Chemical Society&lt;/author&gt;&lt;/authors&gt;&lt;/contributors&gt;&lt;titles&gt;&lt;title&gt;Imaging intracellular pH in live cells with a genetically encoded red fluorescent protein sensor&lt;/title&gt;&lt;/titles&gt;&lt;pages&gt;10034-10037&lt;/pages&gt;&lt;volume&gt;133&lt;/volume&gt;&lt;number&gt;26&lt;/number&gt;&lt;dates&gt;&lt;year&gt;2011&lt;/year&gt;&lt;/dates&gt;&lt;isbn&gt;0002-7863&lt;/isbn&gt;&lt;urls&gt;&lt;/urls&gt;&lt;/record&gt;&lt;/Cite&gt;&lt;/EndNote&gt;</w:instrText>
      </w:r>
      <w:r w:rsidR="00096AE6">
        <w:fldChar w:fldCharType="separate"/>
      </w:r>
      <w:r w:rsidR="00096AE6">
        <w:rPr>
          <w:noProof/>
        </w:rPr>
        <w:t>[17, 18]</w:t>
      </w:r>
      <w:r w:rsidR="00096AE6">
        <w:fldChar w:fldCharType="end"/>
      </w:r>
      <w:r w:rsidR="00096AE6">
        <w:t xml:space="preserve">. </w:t>
      </w:r>
      <w:r w:rsidR="00C65E9E">
        <w:t xml:space="preserve">We mapped each true pH with the corresponding ranges of pH that could be observed, given our empirical microscopy error, and used that map to construct a phase plot (Supplementary Note </w:t>
      </w:r>
      <w:r w:rsidR="005F14C3">
        <w:t>2</w:t>
      </w:r>
      <w:r w:rsidR="00C65E9E">
        <w:t>). Based on the phase plot, we were able to map the ranges of pH that each of the four selected pH biosensors are well-suited to measure</w:t>
      </w:r>
      <w:r w:rsidR="00F178E9">
        <w:t xml:space="preserve"> (</w:t>
      </w:r>
      <w:r w:rsidR="00903047">
        <w:fldChar w:fldCharType="begin"/>
      </w:r>
      <w:r w:rsidR="00903047">
        <w:instrText xml:space="preserve"> REF _Ref5988496 \h </w:instrText>
      </w:r>
      <w:r w:rsidR="00903047">
        <w:fldChar w:fldCharType="separate"/>
      </w:r>
      <w:r w:rsidR="00903047">
        <w:t xml:space="preserve">Figure </w:t>
      </w:r>
      <w:r w:rsidR="00903047">
        <w:rPr>
          <w:noProof/>
        </w:rPr>
        <w:t>2</w:t>
      </w:r>
      <w:r w:rsidR="00903047">
        <w:t>.</w:t>
      </w:r>
      <w:r w:rsidR="00903047">
        <w:rPr>
          <w:noProof/>
        </w:rPr>
        <w:t>8</w:t>
      </w:r>
      <w:r w:rsidR="00903047">
        <w:fldChar w:fldCharType="end"/>
      </w:r>
      <w:r w:rsidR="00F178E9">
        <w:t>)</w:t>
      </w:r>
      <w:r w:rsidR="00C65E9E">
        <w:t xml:space="preserve">. </w:t>
      </w:r>
    </w:p>
    <w:p w14:paraId="46450889" w14:textId="77777777" w:rsidR="00903047" w:rsidRDefault="00725F9E" w:rsidP="00903047">
      <w:pPr>
        <w:keepNext/>
        <w:jc w:val="center"/>
      </w:pPr>
      <w:r>
        <w:rPr>
          <w:noProof/>
        </w:rPr>
        <w:lastRenderedPageBreak/>
        <w:drawing>
          <wp:inline distT="0" distB="0" distL="0" distR="0" wp14:anchorId="4DD1AF9B" wp14:editId="068A094C">
            <wp:extent cx="3846576" cy="2286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6576" cy="2286000"/>
                    </a:xfrm>
                    <a:prstGeom prst="rect">
                      <a:avLst/>
                    </a:prstGeom>
                    <a:noFill/>
                    <a:ln>
                      <a:noFill/>
                    </a:ln>
                  </pic:spPr>
                </pic:pic>
              </a:graphicData>
            </a:graphic>
          </wp:inline>
        </w:drawing>
      </w:r>
    </w:p>
    <w:p w14:paraId="62BFCAF8" w14:textId="3BCE7257" w:rsidR="009A4778" w:rsidRPr="00477A77" w:rsidRDefault="00903047" w:rsidP="009A4778">
      <w:pPr>
        <w:pStyle w:val="Caption"/>
        <w:jc w:val="center"/>
        <w:rPr>
          <w:vanish/>
          <w:specVanish/>
        </w:rPr>
      </w:pPr>
      <w:bookmarkStart w:id="45" w:name="_Ref5988496"/>
      <w:bookmarkStart w:id="46" w:name="_Toc6402447"/>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8</w:t>
      </w:r>
      <w:r w:rsidR="003B23A0">
        <w:rPr>
          <w:noProof/>
        </w:rPr>
        <w:fldChar w:fldCharType="end"/>
      </w:r>
      <w:bookmarkEnd w:id="45"/>
      <w:r w:rsidR="00AB093B">
        <w:t xml:space="preserve">: </w:t>
      </w:r>
      <w:r w:rsidR="009A4778">
        <w:t xml:space="preserve">Suitable ranges for measurements with </w:t>
      </w:r>
      <m:oMath>
        <m:r>
          <w:rPr>
            <w:rFonts w:ascii="Cambria Math" w:hAnsi="Cambria Math"/>
          </w:rPr>
          <m:t xml:space="preserve">0.1 </m:t>
        </m:r>
      </m:oMath>
      <w:r w:rsidR="00CA6C81">
        <w:rPr>
          <w:rFonts w:eastAsiaTheme="minorEastAsia"/>
        </w:rPr>
        <w:t>pH-units</w:t>
      </w:r>
      <w:r w:rsidR="009A4778">
        <w:rPr>
          <w:rFonts w:eastAsiaTheme="minorEastAsia"/>
        </w:rPr>
        <w:t xml:space="preserve"> accuracy for a subset of published pH sensors.</w:t>
      </w:r>
      <w:bookmarkEnd w:id="46"/>
      <w:r w:rsidR="009A4778" w:rsidRPr="00CE125F">
        <w:rPr>
          <w:vanish/>
          <w:specVanish/>
        </w:rPr>
        <w:t xml:space="preserve"> </w:t>
      </w:r>
    </w:p>
    <w:p w14:paraId="72DA676E" w14:textId="4E82E0C2" w:rsidR="009A4778" w:rsidRDefault="009A4778" w:rsidP="009A4778">
      <w:pPr>
        <w:pStyle w:val="Caption"/>
        <w:jc w:val="center"/>
        <w:rPr>
          <w:rFonts w:eastAsiaTheme="minorEastAsia"/>
        </w:rPr>
      </w:pPr>
      <w:r>
        <w:rPr>
          <w:rFonts w:eastAsiaTheme="minorEastAsia"/>
        </w:rPr>
        <w:t xml:space="preserve"> </w:t>
      </w:r>
    </w:p>
    <w:p w14:paraId="0DF53FE2" w14:textId="14A06692" w:rsidR="00661521" w:rsidRDefault="00661521" w:rsidP="00661521"/>
    <w:p w14:paraId="37E95FB9" w14:textId="42B57100" w:rsidR="00945C33" w:rsidRPr="00703B1E" w:rsidRDefault="00703B1E" w:rsidP="00703B1E">
      <w:pPr>
        <w:pStyle w:val="Heading2"/>
      </w:pPr>
      <w:bookmarkStart w:id="47" w:name="_Toc6402362"/>
      <w:r>
        <w:t>Conclusion</w:t>
      </w:r>
      <w:bookmarkEnd w:id="47"/>
    </w:p>
    <w:p w14:paraId="6F57A441" w14:textId="39F11F65" w:rsidR="005820B1" w:rsidRDefault="00B24CC8" w:rsidP="00A72AAF">
      <w:r>
        <w:t xml:space="preserve">When designing an experiment to record </w:t>
      </w:r>
      <w:r w:rsidR="00334E50">
        <w:t>a cellular property</w:t>
      </w:r>
      <w:r>
        <w:t xml:space="preserve"> in living </w:t>
      </w:r>
      <w:r w:rsidR="00334E50">
        <w:t xml:space="preserve">animals, it is crucial to choose a </w:t>
      </w:r>
      <w:r w:rsidR="00A451B7">
        <w:t>bio</w:t>
      </w:r>
      <w:r w:rsidR="00334E50">
        <w:t xml:space="preserve">sensor well-suited to the experimental question of interest. </w:t>
      </w:r>
      <w:r w:rsidR="00A451B7">
        <w:t xml:space="preserve"> Currently, experimentalists may choose a biosensor based on physical properties, such as midpoint potential, </w:t>
      </w:r>
      <w:r w:rsidR="00337CB5">
        <w:t xml:space="preserve">that </w:t>
      </w:r>
      <w:r w:rsidR="005B0145">
        <w:t xml:space="preserve">are only loosely associated with the ranges of values a sensor is well-suited to measure. </w:t>
      </w:r>
    </w:p>
    <w:p w14:paraId="2F500984" w14:textId="23AFDCB3" w:rsidR="00B13CF8" w:rsidRDefault="005B0145" w:rsidP="00B13CF8">
      <w:r>
        <w:t xml:space="preserve">Here, we have presented a framework that allows for a more formal evaluation of a sensor, based on published spectral data. </w:t>
      </w:r>
      <w:r w:rsidR="00673F07">
        <w:t xml:space="preserve">Using the framework, we can visualize the ability of a sensor to measure certain values to certain accuracies using an error phase plot. </w:t>
      </w:r>
      <w:r w:rsidR="00DD0ECD">
        <w:t xml:space="preserve">From the phase plot, we can extract the ranges of values a sensor </w:t>
      </w:r>
      <w:r w:rsidR="0074671F">
        <w:t xml:space="preserve">is well-suited to measure </w:t>
      </w:r>
      <w:r w:rsidR="008C4C08">
        <w:t>at</w:t>
      </w:r>
      <w:r w:rsidR="0074671F">
        <w:t xml:space="preserve"> </w:t>
      </w:r>
      <w:r w:rsidR="00561F2D">
        <w:t xml:space="preserve">some </w:t>
      </w:r>
      <w:r w:rsidR="00B65BD7">
        <w:t>l</w:t>
      </w:r>
      <w:r w:rsidR="00561F2D">
        <w:t>evel of accuracy. This more</w:t>
      </w:r>
      <w:r w:rsidR="00C13E2B">
        <w:t xml:space="preserve"> </w:t>
      </w:r>
      <w:r w:rsidR="00561F2D">
        <w:t xml:space="preserve">formal analysis can guide experimental design is two main ways. First, it </w:t>
      </w:r>
      <w:r w:rsidR="007A29D5">
        <w:t xml:space="preserve">is a realistic way to compare biosensors </w:t>
      </w:r>
      <w:r w:rsidR="007A29D5">
        <w:rPr>
          <w:i/>
        </w:rPr>
        <w:t>in silico.</w:t>
      </w:r>
      <w:r w:rsidR="007A29D5">
        <w:t xml:space="preserve"> </w:t>
      </w:r>
      <w:r w:rsidR="006224DF">
        <w:t xml:space="preserve">Different sensors are best suited to measure different ranges of values but, until now, no published framework explicitly defined those </w:t>
      </w:r>
      <w:r w:rsidR="006224DF">
        <w:lastRenderedPageBreak/>
        <w:t xml:space="preserve">ranges. Second, it allows for a critical analysis of errors within an experiment. For example, </w:t>
      </w:r>
      <w:r w:rsidR="00707BF2">
        <w:t>this framework could warn an experimentalist that measurement error is very high in the range of values they are measuring</w:t>
      </w:r>
      <w:r w:rsidR="008C4C08">
        <w:t xml:space="preserve"> </w:t>
      </w:r>
      <w:r w:rsidR="00B13CF8">
        <w:t>and that they should increase their sample sizes or attempt to increase the precision in their microscopy.</w:t>
      </w:r>
    </w:p>
    <w:p w14:paraId="6A98E93B" w14:textId="38DAE5C6" w:rsidR="00C4053F" w:rsidRDefault="00F778C0" w:rsidP="00A72AAF">
      <w:r>
        <w:t xml:space="preserve">We are continuing to work to </w:t>
      </w:r>
      <w:r w:rsidR="00A42EF0">
        <w:t>extend</w:t>
      </w:r>
      <w:r>
        <w:t xml:space="preserve"> our framework </w:t>
      </w:r>
      <w:r w:rsidR="00A42EF0">
        <w:t>to more two-state ratiometric sensors</w:t>
      </w:r>
      <w:r w:rsidR="00C4053F">
        <w:t>, such as ATP sensors</w:t>
      </w:r>
      <w:r>
        <w:t xml:space="preserve">, as well as consider how </w:t>
      </w:r>
      <w:r w:rsidR="00340B03">
        <w:t xml:space="preserve">it may apply to more complicated, multistate sensors. </w:t>
      </w:r>
      <w:r w:rsidR="003036A3">
        <w:t xml:space="preserve">We hope that our work will make it easier for microscopists to critically evaluate the errors in their experiments and choose a biosensor well-suited to their needs. </w:t>
      </w:r>
    </w:p>
    <w:p w14:paraId="2614AFDC" w14:textId="0496C775" w:rsidR="00340B03" w:rsidRDefault="00340B03" w:rsidP="00A72AAF"/>
    <w:p w14:paraId="276E9630" w14:textId="16A66B06" w:rsidR="00340B03" w:rsidRDefault="00340B03" w:rsidP="00A72AAF"/>
    <w:p w14:paraId="0964816D" w14:textId="57BF7EC1" w:rsidR="00340B03" w:rsidRDefault="00340B03" w:rsidP="00A72AAF"/>
    <w:p w14:paraId="686E95C4" w14:textId="37D5A1EE" w:rsidR="00340B03" w:rsidRDefault="00340B03" w:rsidP="00A72AAF"/>
    <w:p w14:paraId="19B1F23E" w14:textId="7F377158" w:rsidR="00340B03" w:rsidRDefault="00340B03" w:rsidP="00A72AAF"/>
    <w:p w14:paraId="0D044065" w14:textId="4CAF1A1C" w:rsidR="00340B03" w:rsidRDefault="00340B03" w:rsidP="00A72AAF"/>
    <w:p w14:paraId="748980A1" w14:textId="7B39E09F" w:rsidR="00340B03" w:rsidRDefault="00340B03" w:rsidP="00A72AAF"/>
    <w:p w14:paraId="766B3FF3" w14:textId="4D6EA1A1" w:rsidR="00340B03" w:rsidRDefault="00340B03" w:rsidP="00A72AAF"/>
    <w:p w14:paraId="283B71A2" w14:textId="642460D4" w:rsidR="00340B03" w:rsidRDefault="00340B03" w:rsidP="00A72AAF"/>
    <w:p w14:paraId="62A3963B" w14:textId="77777777" w:rsidR="00340B03" w:rsidRDefault="00340B03" w:rsidP="00A72AAF"/>
    <w:p w14:paraId="6BA3E350" w14:textId="5ADADD12" w:rsidR="008F6ECD" w:rsidRPr="00B71EAA" w:rsidRDefault="0083561C" w:rsidP="00B71EAA">
      <w:pPr>
        <w:pStyle w:val="Heading2"/>
      </w:pPr>
      <w:bookmarkStart w:id="48" w:name="_Toc6402363"/>
      <w:r w:rsidRPr="00B71EAA">
        <w:lastRenderedPageBreak/>
        <w:t>References</w:t>
      </w:r>
      <w:bookmarkEnd w:id="48"/>
    </w:p>
    <w:p w14:paraId="20E904B6" w14:textId="77777777" w:rsidR="00096AE6" w:rsidRPr="00096AE6" w:rsidRDefault="003624C3" w:rsidP="00096AE6">
      <w:pPr>
        <w:pStyle w:val="EndNoteBibliography"/>
        <w:spacing w:after="0"/>
        <w:ind w:left="720" w:hanging="720"/>
      </w:pPr>
      <w:r w:rsidRPr="0029569C">
        <w:fldChar w:fldCharType="begin"/>
      </w:r>
      <w:r w:rsidRPr="0029569C">
        <w:instrText xml:space="preserve"> ADDIN EN.REFLIST </w:instrText>
      </w:r>
      <w:r w:rsidRPr="0029569C">
        <w:fldChar w:fldCharType="separate"/>
      </w:r>
      <w:r w:rsidR="00096AE6" w:rsidRPr="00096AE6">
        <w:t>1.</w:t>
      </w:r>
      <w:r w:rsidR="00096AE6" w:rsidRPr="00096AE6">
        <w:tab/>
        <w:t xml:space="preserve">Cannon MB, Remington SJ: </w:t>
      </w:r>
      <w:r w:rsidR="00096AE6" w:rsidRPr="00096AE6">
        <w:rPr>
          <w:b/>
        </w:rPr>
        <w:t>Re-engineering redox-sensitive green fluorescent protein for improved response rate</w:t>
      </w:r>
      <w:r w:rsidR="00096AE6" w:rsidRPr="00096AE6">
        <w:t xml:space="preserve">. </w:t>
      </w:r>
      <w:r w:rsidR="00096AE6" w:rsidRPr="00096AE6">
        <w:rPr>
          <w:i/>
        </w:rPr>
        <w:t xml:space="preserve">Protein Sci </w:t>
      </w:r>
      <w:r w:rsidR="00096AE6" w:rsidRPr="00096AE6">
        <w:t xml:space="preserve">2006, </w:t>
      </w:r>
      <w:r w:rsidR="00096AE6" w:rsidRPr="00096AE6">
        <w:rPr>
          <w:b/>
        </w:rPr>
        <w:t>15</w:t>
      </w:r>
      <w:r w:rsidR="00096AE6" w:rsidRPr="00096AE6">
        <w:t>(1):45-57.</w:t>
      </w:r>
    </w:p>
    <w:p w14:paraId="3BBA3541" w14:textId="77777777" w:rsidR="00096AE6" w:rsidRPr="00096AE6" w:rsidRDefault="00096AE6" w:rsidP="00096AE6">
      <w:pPr>
        <w:pStyle w:val="EndNoteBibliography"/>
        <w:spacing w:after="0"/>
        <w:ind w:left="720" w:hanging="720"/>
      </w:pPr>
      <w:r w:rsidRPr="00096AE6">
        <w:t>2.</w:t>
      </w:r>
      <w:r w:rsidRPr="00096AE6">
        <w:tab/>
        <w:t xml:space="preserve">Cannon MB, Remington SJ: </w:t>
      </w:r>
      <w:r w:rsidRPr="00096AE6">
        <w:rPr>
          <w:b/>
        </w:rPr>
        <w:t>Redox-sensitive green fluorescent protein: probes for dynamic intracellular redox responses. A review</w:t>
      </w:r>
      <w:r w:rsidRPr="00096AE6">
        <w:t xml:space="preserve">. </w:t>
      </w:r>
      <w:r w:rsidRPr="00096AE6">
        <w:rPr>
          <w:i/>
        </w:rPr>
        <w:t xml:space="preserve">Methods Mol Biol </w:t>
      </w:r>
      <w:r w:rsidRPr="00096AE6">
        <w:t xml:space="preserve">2008, </w:t>
      </w:r>
      <w:r w:rsidRPr="00096AE6">
        <w:rPr>
          <w:b/>
        </w:rPr>
        <w:t>476</w:t>
      </w:r>
      <w:r w:rsidRPr="00096AE6">
        <w:t>:51-65.</w:t>
      </w:r>
    </w:p>
    <w:p w14:paraId="024D3325" w14:textId="77777777" w:rsidR="00096AE6" w:rsidRPr="00096AE6" w:rsidRDefault="00096AE6" w:rsidP="00096AE6">
      <w:pPr>
        <w:pStyle w:val="EndNoteBibliography"/>
        <w:spacing w:after="0"/>
        <w:ind w:left="720" w:hanging="720"/>
      </w:pPr>
      <w:r w:rsidRPr="00096AE6">
        <w:t>3.</w:t>
      </w:r>
      <w:r w:rsidRPr="00096AE6">
        <w:tab/>
        <w:t xml:space="preserve">Hanson GT, Aggeler R, Oglesbee D, Cannon M, Capaldi RA, Tsien RY, Remington SJ: </w:t>
      </w:r>
      <w:r w:rsidRPr="00096AE6">
        <w:rPr>
          <w:b/>
        </w:rPr>
        <w:t>Investigating mitochondrial redox potential with redox-sensitive green fluorescent protein indicators</w:t>
      </w:r>
      <w:r w:rsidRPr="00096AE6">
        <w:t xml:space="preserve">. </w:t>
      </w:r>
      <w:r w:rsidRPr="00096AE6">
        <w:rPr>
          <w:i/>
        </w:rPr>
        <w:t xml:space="preserve">J Biol Chem </w:t>
      </w:r>
      <w:r w:rsidRPr="00096AE6">
        <w:t xml:space="preserve">2004, </w:t>
      </w:r>
      <w:r w:rsidRPr="00096AE6">
        <w:rPr>
          <w:b/>
        </w:rPr>
        <w:t>279</w:t>
      </w:r>
      <w:r w:rsidRPr="00096AE6">
        <w:t>(13):13044-13053.</w:t>
      </w:r>
    </w:p>
    <w:p w14:paraId="7D601B8A" w14:textId="77777777" w:rsidR="00096AE6" w:rsidRPr="00096AE6" w:rsidRDefault="00096AE6" w:rsidP="00096AE6">
      <w:pPr>
        <w:pStyle w:val="EndNoteBibliography"/>
        <w:spacing w:after="0"/>
        <w:ind w:left="720" w:hanging="720"/>
      </w:pPr>
      <w:r w:rsidRPr="00096AE6">
        <w:t>4.</w:t>
      </w:r>
      <w:r w:rsidRPr="00096AE6">
        <w:tab/>
        <w:t xml:space="preserve">Romero-Aristizabal C, Marks DS, Fontana W, Apfeld J: </w:t>
      </w:r>
      <w:r w:rsidRPr="00096AE6">
        <w:rPr>
          <w:b/>
        </w:rPr>
        <w:t>Regulated spatial organization and sensitivity of cytosolic protein oxidation in Caenorhabditis elegans</w:t>
      </w:r>
      <w:r w:rsidRPr="00096AE6">
        <w:t xml:space="preserve">. </w:t>
      </w:r>
      <w:r w:rsidRPr="00096AE6">
        <w:rPr>
          <w:i/>
        </w:rPr>
        <w:t xml:space="preserve">Nat Commun </w:t>
      </w:r>
      <w:r w:rsidRPr="00096AE6">
        <w:t xml:space="preserve">2014, </w:t>
      </w:r>
      <w:r w:rsidRPr="00096AE6">
        <w:rPr>
          <w:b/>
        </w:rPr>
        <w:t>5</w:t>
      </w:r>
      <w:r w:rsidRPr="00096AE6">
        <w:t>:5020.</w:t>
      </w:r>
    </w:p>
    <w:p w14:paraId="7310685C" w14:textId="77777777" w:rsidR="00096AE6" w:rsidRPr="00096AE6" w:rsidRDefault="00096AE6" w:rsidP="00096AE6">
      <w:pPr>
        <w:pStyle w:val="EndNoteBibliography"/>
        <w:spacing w:after="0"/>
        <w:ind w:left="720" w:hanging="720"/>
      </w:pPr>
      <w:r w:rsidRPr="00096AE6">
        <w:t>5.</w:t>
      </w:r>
      <w:r w:rsidRPr="00096AE6">
        <w:tab/>
        <w:t xml:space="preserve">Fisher-Wellman KH, Neufer PD: </w:t>
      </w:r>
      <w:r w:rsidRPr="00096AE6">
        <w:rPr>
          <w:b/>
        </w:rPr>
        <w:t>Linking mitochondrial bioenergetics to insulin resistance via redox biology</w:t>
      </w:r>
      <w:r w:rsidRPr="00096AE6">
        <w:t xml:space="preserve">. </w:t>
      </w:r>
      <w:r w:rsidRPr="00096AE6">
        <w:rPr>
          <w:i/>
        </w:rPr>
        <w:t xml:space="preserve">Trends Endocrinol Metab </w:t>
      </w:r>
      <w:r w:rsidRPr="00096AE6">
        <w:t xml:space="preserve">2012, </w:t>
      </w:r>
      <w:r w:rsidRPr="00096AE6">
        <w:rPr>
          <w:b/>
        </w:rPr>
        <w:t>23</w:t>
      </w:r>
      <w:r w:rsidRPr="00096AE6">
        <w:t>(3):142-153.</w:t>
      </w:r>
    </w:p>
    <w:p w14:paraId="76EBA935" w14:textId="77777777" w:rsidR="00096AE6" w:rsidRPr="00096AE6" w:rsidRDefault="00096AE6" w:rsidP="00096AE6">
      <w:pPr>
        <w:pStyle w:val="EndNoteBibliography"/>
        <w:spacing w:after="0"/>
        <w:ind w:left="720" w:hanging="720"/>
      </w:pPr>
      <w:r w:rsidRPr="00096AE6">
        <w:t>6.</w:t>
      </w:r>
      <w:r w:rsidRPr="00096AE6">
        <w:tab/>
        <w:t xml:space="preserve">Hempel N, Ye H, Abessi B, Mian B, Melendez JAJFRB, Medicine: </w:t>
      </w:r>
      <w:r w:rsidRPr="00096AE6">
        <w:rPr>
          <w:b/>
        </w:rPr>
        <w:t>Altered redox status accompanies progression to metastatic human bladder cancer</w:t>
      </w:r>
      <w:r w:rsidRPr="00096AE6">
        <w:t xml:space="preserve">. 2009, </w:t>
      </w:r>
      <w:r w:rsidRPr="00096AE6">
        <w:rPr>
          <w:b/>
        </w:rPr>
        <w:t>46</w:t>
      </w:r>
      <w:r w:rsidRPr="00096AE6">
        <w:t>(1):42-50.</w:t>
      </w:r>
    </w:p>
    <w:p w14:paraId="7DA32B63" w14:textId="77777777" w:rsidR="00096AE6" w:rsidRPr="00096AE6" w:rsidRDefault="00096AE6" w:rsidP="00096AE6">
      <w:pPr>
        <w:pStyle w:val="EndNoteBibliography"/>
        <w:spacing w:after="0"/>
        <w:ind w:left="720" w:hanging="720"/>
      </w:pPr>
      <w:r w:rsidRPr="00096AE6">
        <w:t>7.</w:t>
      </w:r>
      <w:r w:rsidRPr="00096AE6">
        <w:tab/>
        <w:t xml:space="preserve">Wolf AM, Nishimaki K, Kamimura N, Ohta SJJoID: </w:t>
      </w:r>
      <w:r w:rsidRPr="00096AE6">
        <w:rPr>
          <w:b/>
        </w:rPr>
        <w:t>Real-time monitoring of oxidative stress in live mouse skin</w:t>
      </w:r>
      <w:r w:rsidRPr="00096AE6">
        <w:t xml:space="preserve">. 2014, </w:t>
      </w:r>
      <w:r w:rsidRPr="00096AE6">
        <w:rPr>
          <w:b/>
        </w:rPr>
        <w:t>134</w:t>
      </w:r>
      <w:r w:rsidRPr="00096AE6">
        <w:t>(6):1701-1709.</w:t>
      </w:r>
    </w:p>
    <w:p w14:paraId="3F5084A0" w14:textId="77777777" w:rsidR="00096AE6" w:rsidRPr="00096AE6" w:rsidRDefault="00096AE6" w:rsidP="00096AE6">
      <w:pPr>
        <w:pStyle w:val="EndNoteBibliography"/>
        <w:spacing w:after="0"/>
        <w:ind w:left="720" w:hanging="720"/>
      </w:pPr>
      <w:r w:rsidRPr="00096AE6">
        <w:t>8.</w:t>
      </w:r>
      <w:r w:rsidRPr="00096AE6">
        <w:tab/>
        <w:t xml:space="preserve">Higuchi R, Vevea JD, Swayne TC, Chojnowski R, Hill V, Boldogh IR, Pon LAJCB: </w:t>
      </w:r>
      <w:r w:rsidRPr="00096AE6">
        <w:rPr>
          <w:b/>
        </w:rPr>
        <w:t>Actin dynamics affect mitochondrial quality control and aging in budding yeast</w:t>
      </w:r>
      <w:r w:rsidRPr="00096AE6">
        <w:t xml:space="preserve">. 2013, </w:t>
      </w:r>
      <w:r w:rsidRPr="00096AE6">
        <w:rPr>
          <w:b/>
        </w:rPr>
        <w:t>23</w:t>
      </w:r>
      <w:r w:rsidRPr="00096AE6">
        <w:t>(23):2417-2422.</w:t>
      </w:r>
    </w:p>
    <w:p w14:paraId="090B267C" w14:textId="77777777" w:rsidR="00096AE6" w:rsidRPr="00096AE6" w:rsidRDefault="00096AE6" w:rsidP="00096AE6">
      <w:pPr>
        <w:pStyle w:val="EndNoteBibliography"/>
        <w:spacing w:after="0"/>
        <w:ind w:left="720" w:hanging="720"/>
      </w:pPr>
      <w:r w:rsidRPr="00096AE6">
        <w:t>9.</w:t>
      </w:r>
      <w:r w:rsidRPr="00096AE6">
        <w:tab/>
        <w:t xml:space="preserve">Sivakumar K, Mukherjee M, Cheng HI, Zhang Y, Ji L, Cao BJB, bioengineering: </w:t>
      </w:r>
      <w:r w:rsidRPr="00096AE6">
        <w:rPr>
          <w:b/>
        </w:rPr>
        <w:t>Surface display of roGFP for monitoring redox status of extracellular microenvironments in Shewanella oneidensis biofilms</w:t>
      </w:r>
      <w:r w:rsidRPr="00096AE6">
        <w:t xml:space="preserve">. 2015, </w:t>
      </w:r>
      <w:r w:rsidRPr="00096AE6">
        <w:rPr>
          <w:b/>
        </w:rPr>
        <w:t>112</w:t>
      </w:r>
      <w:r w:rsidRPr="00096AE6">
        <w:t>(3):512-520.</w:t>
      </w:r>
    </w:p>
    <w:p w14:paraId="5A4F4164" w14:textId="77777777" w:rsidR="00096AE6" w:rsidRPr="00096AE6" w:rsidRDefault="00096AE6" w:rsidP="00096AE6">
      <w:pPr>
        <w:pStyle w:val="EndNoteBibliography"/>
        <w:spacing w:after="0"/>
        <w:ind w:left="720" w:hanging="720"/>
      </w:pPr>
      <w:r w:rsidRPr="00096AE6">
        <w:t>10.</w:t>
      </w:r>
      <w:r w:rsidRPr="00096AE6">
        <w:tab/>
        <w:t xml:space="preserve">Rosenwasser S, Rot I, Meyer AJ, Feldman L, Jiang K, Friedman HJPP: </w:t>
      </w:r>
      <w:r w:rsidRPr="00096AE6">
        <w:rPr>
          <w:b/>
        </w:rPr>
        <w:t>A fluorometer</w:t>
      </w:r>
      <w:r w:rsidRPr="00096AE6">
        <w:rPr>
          <w:rFonts w:ascii="Cambria Math" w:hAnsi="Cambria Math" w:cs="Cambria Math"/>
          <w:b/>
        </w:rPr>
        <w:t>‐</w:t>
      </w:r>
      <w:r w:rsidRPr="00096AE6">
        <w:rPr>
          <w:b/>
        </w:rPr>
        <w:t>based method for monitoring oxidation of redox</w:t>
      </w:r>
      <w:r w:rsidRPr="00096AE6">
        <w:rPr>
          <w:rFonts w:ascii="Cambria Math" w:hAnsi="Cambria Math" w:cs="Cambria Math"/>
          <w:b/>
        </w:rPr>
        <w:t>‐</w:t>
      </w:r>
      <w:r w:rsidRPr="00096AE6">
        <w:rPr>
          <w:b/>
        </w:rPr>
        <w:t>sensitive GFP (roGFP) during development and extended dark stress</w:t>
      </w:r>
      <w:r w:rsidRPr="00096AE6">
        <w:t xml:space="preserve">. 2010, </w:t>
      </w:r>
      <w:r w:rsidRPr="00096AE6">
        <w:rPr>
          <w:b/>
        </w:rPr>
        <w:t>138</w:t>
      </w:r>
      <w:r w:rsidRPr="00096AE6">
        <w:t>(4):493-502.</w:t>
      </w:r>
    </w:p>
    <w:p w14:paraId="5AB2A028" w14:textId="77777777" w:rsidR="00096AE6" w:rsidRPr="00096AE6" w:rsidRDefault="00096AE6" w:rsidP="00096AE6">
      <w:pPr>
        <w:pStyle w:val="EndNoteBibliography"/>
        <w:spacing w:after="0"/>
        <w:ind w:left="720" w:hanging="720"/>
      </w:pPr>
      <w:r w:rsidRPr="00096AE6">
        <w:t>11.</w:t>
      </w:r>
      <w:r w:rsidRPr="00096AE6">
        <w:tab/>
        <w:t xml:space="preserve">Wagener KC, Kolbrink B, Dietrich K, Kizina KM, Terwitte LS, Kempkes B, Bao G, Müller MJA, signaling r: </w:t>
      </w:r>
      <w:r w:rsidRPr="00096AE6">
        <w:rPr>
          <w:b/>
        </w:rPr>
        <w:t>Redox indicator mice stably expressing genetically encoded neuronal roGFP: versatile tools to decipher subcellular redox dynamics in neuropathophysiology</w:t>
      </w:r>
      <w:r w:rsidRPr="00096AE6">
        <w:t xml:space="preserve">. 2016, </w:t>
      </w:r>
      <w:r w:rsidRPr="00096AE6">
        <w:rPr>
          <w:b/>
        </w:rPr>
        <w:t>25</w:t>
      </w:r>
      <w:r w:rsidRPr="00096AE6">
        <w:t>(1):41-58.</w:t>
      </w:r>
    </w:p>
    <w:p w14:paraId="2E24CB4D" w14:textId="77777777" w:rsidR="00096AE6" w:rsidRPr="00096AE6" w:rsidRDefault="00096AE6" w:rsidP="00096AE6">
      <w:pPr>
        <w:pStyle w:val="EndNoteBibliography"/>
        <w:spacing w:after="0"/>
        <w:ind w:left="720" w:hanging="720"/>
      </w:pPr>
      <w:r w:rsidRPr="00096AE6">
        <w:t>12.</w:t>
      </w:r>
      <w:r w:rsidRPr="00096AE6">
        <w:tab/>
        <w:t xml:space="preserve">Jiang K, Schwarzer C, Lally E, Zhang S, Ruzin S, Machen T, Remington SJ, Feldman LJPp: </w:t>
      </w:r>
      <w:r w:rsidRPr="00096AE6">
        <w:rPr>
          <w:b/>
        </w:rPr>
        <w:t>Expression and characterization of a redox-sensing green fluorescent protein (reduction-oxidation-sensitive green fluorescent protein) in Arabidopsis</w:t>
      </w:r>
      <w:r w:rsidRPr="00096AE6">
        <w:t xml:space="preserve">. 2006, </w:t>
      </w:r>
      <w:r w:rsidRPr="00096AE6">
        <w:rPr>
          <w:b/>
        </w:rPr>
        <w:t>141</w:t>
      </w:r>
      <w:r w:rsidRPr="00096AE6">
        <w:t>(2):397-403.</w:t>
      </w:r>
    </w:p>
    <w:p w14:paraId="685D3B2F" w14:textId="77777777" w:rsidR="00096AE6" w:rsidRPr="00096AE6" w:rsidRDefault="00096AE6" w:rsidP="00096AE6">
      <w:pPr>
        <w:pStyle w:val="EndNoteBibliography"/>
        <w:spacing w:after="0"/>
        <w:ind w:left="720" w:hanging="720"/>
      </w:pPr>
      <w:r w:rsidRPr="00096AE6">
        <w:t>13.</w:t>
      </w:r>
      <w:r w:rsidRPr="00096AE6">
        <w:tab/>
        <w:t xml:space="preserve">Meyer AJ, Dick TP: </w:t>
      </w:r>
      <w:r w:rsidRPr="00096AE6">
        <w:rPr>
          <w:b/>
        </w:rPr>
        <w:t>Fluorescent protein-based redox probes</w:t>
      </w:r>
      <w:r w:rsidRPr="00096AE6">
        <w:t xml:space="preserve">. </w:t>
      </w:r>
      <w:r w:rsidRPr="00096AE6">
        <w:rPr>
          <w:i/>
        </w:rPr>
        <w:t xml:space="preserve">Antioxid Redox Signal </w:t>
      </w:r>
      <w:r w:rsidRPr="00096AE6">
        <w:t xml:space="preserve">2010, </w:t>
      </w:r>
      <w:r w:rsidRPr="00096AE6">
        <w:rPr>
          <w:b/>
        </w:rPr>
        <w:t>13</w:t>
      </w:r>
      <w:r w:rsidRPr="00096AE6">
        <w:t>(5):621-650.</w:t>
      </w:r>
    </w:p>
    <w:p w14:paraId="75E089ED" w14:textId="77777777" w:rsidR="00096AE6" w:rsidRPr="00096AE6" w:rsidRDefault="00096AE6" w:rsidP="00096AE6">
      <w:pPr>
        <w:pStyle w:val="EndNoteBibliography"/>
        <w:spacing w:after="0"/>
        <w:ind w:left="720" w:hanging="720"/>
      </w:pPr>
      <w:r w:rsidRPr="00096AE6">
        <w:t>14.</w:t>
      </w:r>
      <w:r w:rsidRPr="00096AE6">
        <w:tab/>
        <w:t xml:space="preserve">Delic M, Rebnegger C, Wanka F, Puxbaum V, Haberhauer-Troyer C, Hann S, Köllensperger G, Mattanovich D, Gasser BJFRB, Medicine: </w:t>
      </w:r>
      <w:r w:rsidRPr="00096AE6">
        <w:rPr>
          <w:b/>
        </w:rPr>
        <w:t>Oxidative protein folding and unfolded protein response elicit differing redox regulation in endoplasmic reticulum and cytosol of yeast</w:t>
      </w:r>
      <w:r w:rsidRPr="00096AE6">
        <w:t xml:space="preserve">. 2012, </w:t>
      </w:r>
      <w:r w:rsidRPr="00096AE6">
        <w:rPr>
          <w:b/>
        </w:rPr>
        <w:t>52</w:t>
      </w:r>
      <w:r w:rsidRPr="00096AE6">
        <w:t>(9):2000-2012.</w:t>
      </w:r>
    </w:p>
    <w:p w14:paraId="72236FD8" w14:textId="77777777" w:rsidR="00096AE6" w:rsidRPr="00096AE6" w:rsidRDefault="00096AE6" w:rsidP="00096AE6">
      <w:pPr>
        <w:pStyle w:val="EndNoteBibliography"/>
        <w:spacing w:after="0"/>
        <w:ind w:left="720" w:hanging="720"/>
      </w:pPr>
      <w:r w:rsidRPr="00096AE6">
        <w:t>15.</w:t>
      </w:r>
      <w:r w:rsidRPr="00096AE6">
        <w:tab/>
        <w:t xml:space="preserve">Jones DP, Go Y-M: </w:t>
      </w:r>
      <w:r w:rsidRPr="00096AE6">
        <w:rPr>
          <w:b/>
        </w:rPr>
        <w:t>Redox compartmentalization and cellular stress</w:t>
      </w:r>
      <w:r w:rsidRPr="00096AE6">
        <w:t xml:space="preserve">. 2010, </w:t>
      </w:r>
      <w:r w:rsidRPr="00096AE6">
        <w:rPr>
          <w:b/>
        </w:rPr>
        <w:t>12</w:t>
      </w:r>
      <w:r w:rsidRPr="00096AE6">
        <w:t>(s2):116-125.</w:t>
      </w:r>
    </w:p>
    <w:p w14:paraId="4B52C826" w14:textId="77777777" w:rsidR="00096AE6" w:rsidRPr="00096AE6" w:rsidRDefault="00096AE6" w:rsidP="00096AE6">
      <w:pPr>
        <w:pStyle w:val="EndNoteBibliography"/>
        <w:spacing w:after="0"/>
        <w:ind w:left="720" w:hanging="720"/>
      </w:pPr>
      <w:r w:rsidRPr="00096AE6">
        <w:t>16.</w:t>
      </w:r>
      <w:r w:rsidRPr="00096AE6">
        <w:tab/>
        <w:t xml:space="preserve">Markus S, P. DT, J. MA, Bruce M: </w:t>
      </w:r>
      <w:r w:rsidRPr="00096AE6">
        <w:rPr>
          <w:b/>
        </w:rPr>
        <w:t>Dissecting Redox Biology Using Fluorescent Protein Sensors</w:t>
      </w:r>
      <w:r w:rsidRPr="00096AE6">
        <w:t xml:space="preserve">. 2016, </w:t>
      </w:r>
      <w:r w:rsidRPr="00096AE6">
        <w:rPr>
          <w:b/>
        </w:rPr>
        <w:t>24</w:t>
      </w:r>
      <w:r w:rsidRPr="00096AE6">
        <w:t>(13):680-712.</w:t>
      </w:r>
    </w:p>
    <w:p w14:paraId="04F0BAB3" w14:textId="77777777" w:rsidR="00096AE6" w:rsidRPr="00096AE6" w:rsidRDefault="00096AE6" w:rsidP="00096AE6">
      <w:pPr>
        <w:pStyle w:val="EndNoteBibliography"/>
        <w:spacing w:after="0"/>
        <w:ind w:left="720" w:hanging="720"/>
      </w:pPr>
      <w:r w:rsidRPr="00096AE6">
        <w:t>17.</w:t>
      </w:r>
      <w:r w:rsidRPr="00096AE6">
        <w:tab/>
        <w:t xml:space="preserve">Hanson GT, McAnaney TB, Park ES, Rendell ME, Yarbrough DK, Chu S, Xi L, Boxer SG, Montrose MH, Remington SJJB: </w:t>
      </w:r>
      <w:r w:rsidRPr="00096AE6">
        <w:rPr>
          <w:b/>
        </w:rPr>
        <w:t>Green fluorescent protein variants as ratiometric dual emission pH sensors. 1. Structural characterization and preliminary application</w:t>
      </w:r>
      <w:r w:rsidRPr="00096AE6">
        <w:t xml:space="preserve">. 2002, </w:t>
      </w:r>
      <w:r w:rsidRPr="00096AE6">
        <w:rPr>
          <w:b/>
        </w:rPr>
        <w:t>41</w:t>
      </w:r>
      <w:r w:rsidRPr="00096AE6">
        <w:t>(52):15477-15488.</w:t>
      </w:r>
    </w:p>
    <w:p w14:paraId="0C5D336F" w14:textId="77777777" w:rsidR="00096AE6" w:rsidRPr="00096AE6" w:rsidRDefault="00096AE6" w:rsidP="00096AE6">
      <w:pPr>
        <w:pStyle w:val="EndNoteBibliography"/>
        <w:ind w:left="720" w:hanging="720"/>
      </w:pPr>
      <w:r w:rsidRPr="00096AE6">
        <w:t>18.</w:t>
      </w:r>
      <w:r w:rsidRPr="00096AE6">
        <w:tab/>
        <w:t xml:space="preserve">Tantama M, Hung YP, Yellen GJJotACS: </w:t>
      </w:r>
      <w:r w:rsidRPr="00096AE6">
        <w:rPr>
          <w:b/>
        </w:rPr>
        <w:t>Imaging intracellular pH in live cells with a genetically encoded red fluorescent protein sensor</w:t>
      </w:r>
      <w:r w:rsidRPr="00096AE6">
        <w:t xml:space="preserve">. 2011, </w:t>
      </w:r>
      <w:r w:rsidRPr="00096AE6">
        <w:rPr>
          <w:b/>
        </w:rPr>
        <w:t>133</w:t>
      </w:r>
      <w:r w:rsidRPr="00096AE6">
        <w:t>(26):10034-10037.</w:t>
      </w:r>
    </w:p>
    <w:p w14:paraId="1097DF54" w14:textId="3435BB3F" w:rsidR="00A55EAE" w:rsidRPr="0029569C" w:rsidRDefault="003624C3" w:rsidP="00933D38">
      <w:pPr>
        <w:pStyle w:val="Compact"/>
      </w:pPr>
      <w:r w:rsidRPr="0029569C">
        <w:fldChar w:fldCharType="end"/>
      </w:r>
    </w:p>
    <w:p w14:paraId="2F6B8147" w14:textId="5B807315" w:rsidR="00CD2D49" w:rsidRDefault="00CD2D49" w:rsidP="005D2DB6"/>
    <w:p w14:paraId="7373ABDA" w14:textId="27735050" w:rsidR="00347AFB" w:rsidRDefault="00347AFB" w:rsidP="005D2DB6">
      <w:pPr>
        <w:pStyle w:val="Heading1"/>
      </w:pPr>
      <w:bookmarkStart w:id="49" w:name="_Toc6402364"/>
      <w:r>
        <w:lastRenderedPageBreak/>
        <w:t>Thesis reproducibility and dissemination: online tools</w:t>
      </w:r>
      <w:bookmarkEnd w:id="49"/>
    </w:p>
    <w:p w14:paraId="501B00FC" w14:textId="054A5FAF" w:rsidR="00AF708D" w:rsidRDefault="00E27E7B" w:rsidP="00CD6DE8">
      <w:pPr>
        <w:pStyle w:val="Heading2"/>
      </w:pPr>
      <w:bookmarkStart w:id="50" w:name="_Toc6402365"/>
      <w:r>
        <w:t>SensorOverlord R package</w:t>
      </w:r>
      <w:bookmarkEnd w:id="50"/>
    </w:p>
    <w:p w14:paraId="11455FDE" w14:textId="10D0115A" w:rsidR="00396DDA" w:rsidRDefault="00A30EFF" w:rsidP="00396DDA">
      <w:r>
        <w:t xml:space="preserve">We have built a S4 class-based R package called </w:t>
      </w:r>
      <w:r w:rsidR="00E2654F">
        <w:t>S</w:t>
      </w:r>
      <w:r>
        <w:t xml:space="preserve">ensorOverlord. The source code can be found at </w:t>
      </w:r>
      <w:r w:rsidRPr="00574A71">
        <w:rPr>
          <w:b/>
        </w:rPr>
        <w:t>https://github.com/julianstanley/SensorOverlord</w:t>
      </w:r>
      <w:r w:rsidR="00E92009" w:rsidRPr="00574A71">
        <w:rPr>
          <w:b/>
        </w:rPr>
        <w:t xml:space="preserve"> </w:t>
      </w:r>
      <w:r w:rsidR="00E92009">
        <w:t xml:space="preserve">and can be installed </w:t>
      </w:r>
      <w:r w:rsidR="00507328">
        <w:t xml:space="preserve">using the </w:t>
      </w:r>
      <w:proofErr w:type="spellStart"/>
      <w:r w:rsidR="00507328" w:rsidRPr="003424F6">
        <w:rPr>
          <w:i/>
        </w:rPr>
        <w:t>install_github</w:t>
      </w:r>
      <w:proofErr w:type="spellEnd"/>
      <w:r w:rsidR="00507328" w:rsidRPr="003424F6">
        <w:rPr>
          <w:i/>
        </w:rPr>
        <w:t>(“</w:t>
      </w:r>
      <w:proofErr w:type="spellStart"/>
      <w:r w:rsidR="00507328" w:rsidRPr="003424F6">
        <w:rPr>
          <w:i/>
        </w:rPr>
        <w:t>julianstanley</w:t>
      </w:r>
      <w:proofErr w:type="spellEnd"/>
      <w:r w:rsidR="00507328" w:rsidRPr="003424F6">
        <w:rPr>
          <w:i/>
        </w:rPr>
        <w:t>/sensorOverlord”)</w:t>
      </w:r>
      <w:r>
        <w:t xml:space="preserve"> </w:t>
      </w:r>
      <w:r w:rsidR="00507328">
        <w:t xml:space="preserve">command from </w:t>
      </w:r>
      <w:r w:rsidR="003424F6">
        <w:t xml:space="preserve">the </w:t>
      </w:r>
      <w:proofErr w:type="spellStart"/>
      <w:r w:rsidR="003424F6" w:rsidRPr="00560DBA">
        <w:rPr>
          <w:i/>
        </w:rPr>
        <w:t>devtools</w:t>
      </w:r>
      <w:proofErr w:type="spellEnd"/>
      <w:r w:rsidR="003424F6">
        <w:t xml:space="preserve"> package</w:t>
      </w:r>
      <w:r w:rsidR="00034FF5">
        <w:t xml:space="preserve"> in R. </w:t>
      </w:r>
      <w:bookmarkStart w:id="51" w:name="_GoBack"/>
      <w:bookmarkEnd w:id="51"/>
    </w:p>
    <w:p w14:paraId="312CC764" w14:textId="507304AE" w:rsidR="003424F6" w:rsidRDefault="00F9181A" w:rsidP="00396DDA">
      <w:pPr>
        <w:rPr>
          <w:rFonts w:eastAsiaTheme="minorEastAsia"/>
        </w:rPr>
      </w:pPr>
      <w:r>
        <w:t>In summary, the package takes (1) A biosensor spectra</w:t>
      </w:r>
      <w:r w:rsidR="00137AD0">
        <w:t xml:space="preserve"> (in the form of a 4-column matrix)</w:t>
      </w:r>
      <w:r>
        <w:t xml:space="preserve"> or the empirically-determined values for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the </w:t>
      </w:r>
      <w:r w:rsidR="00342F67">
        <w:rPr>
          <w:rFonts w:eastAsiaTheme="minorEastAsia"/>
        </w:rPr>
        <w:t>midpoint of the property of interest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 pKa,</m:t>
        </m:r>
      </m:oMath>
      <w:r w:rsidR="00342F67">
        <w:rPr>
          <w:rFonts w:eastAsiaTheme="minorEastAsia"/>
        </w:rPr>
        <w:t xml:space="preserve"> etc), (2) a function describing the microscopy errors, and (3) the desired accuracy, and returns </w:t>
      </w:r>
      <w:r w:rsidR="00524D2A">
        <w:rPr>
          <w:rFonts w:eastAsiaTheme="minorEastAsia"/>
        </w:rPr>
        <w:t>a phase plot and the ranges for which that sensor is well-suited to measure (</w:t>
      </w:r>
      <w:r w:rsidR="00E35850">
        <w:rPr>
          <w:rFonts w:eastAsiaTheme="minorEastAsia"/>
        </w:rPr>
        <w:fldChar w:fldCharType="begin"/>
      </w:r>
      <w:r w:rsidR="00E35850">
        <w:rPr>
          <w:rFonts w:eastAsiaTheme="minorEastAsia"/>
        </w:rPr>
        <w:instrText xml:space="preserve"> REF _Ref6134440 \h </w:instrText>
      </w:r>
      <w:r w:rsidR="00E35850">
        <w:rPr>
          <w:rFonts w:eastAsiaTheme="minorEastAsia"/>
        </w:rPr>
      </w:r>
      <w:r w:rsidR="00E35850">
        <w:rPr>
          <w:rFonts w:eastAsiaTheme="minorEastAsia"/>
        </w:rPr>
        <w:fldChar w:fldCharType="separate"/>
      </w:r>
      <w:r w:rsidR="00E35850">
        <w:t xml:space="preserve">Figure </w:t>
      </w:r>
      <w:r w:rsidR="00E35850">
        <w:rPr>
          <w:noProof/>
        </w:rPr>
        <w:t>3</w:t>
      </w:r>
      <w:r w:rsidR="00E35850">
        <w:t>.</w:t>
      </w:r>
      <w:r w:rsidR="00E35850">
        <w:rPr>
          <w:noProof/>
        </w:rPr>
        <w:t>1</w:t>
      </w:r>
      <w:r w:rsidR="00E35850">
        <w:rPr>
          <w:rFonts w:eastAsiaTheme="minorEastAsia"/>
        </w:rPr>
        <w:fldChar w:fldCharType="end"/>
      </w:r>
      <w:r w:rsidR="00E35850">
        <w:rPr>
          <w:rFonts w:eastAsiaTheme="minorEastAsia"/>
        </w:rPr>
        <w:t xml:space="preserve">). </w:t>
      </w:r>
    </w:p>
    <w:p w14:paraId="6787798D" w14:textId="79044782" w:rsidR="00600D27" w:rsidRDefault="00600D27" w:rsidP="00396DDA">
      <w:pPr>
        <w:rPr>
          <w:rFonts w:eastAsiaTheme="minorEastAsia"/>
        </w:rPr>
      </w:pPr>
      <w:r>
        <w:t xml:space="preserve">The package structure is built on the S4 object system in R. </w:t>
      </w:r>
      <w:r w:rsidR="00CD6607">
        <w:t xml:space="preserve">The package is centered behind a </w:t>
      </w:r>
      <w:r w:rsidR="00CD6607" w:rsidRPr="00CB5F46">
        <w:rPr>
          <w:i/>
        </w:rPr>
        <w:t>Sensor</w:t>
      </w:r>
      <w:r w:rsidR="00CB5F46" w:rsidRPr="00CB5F46">
        <w:rPr>
          <w:i/>
        </w:rPr>
        <w:t xml:space="preserve"> </w:t>
      </w:r>
      <w:r w:rsidR="00CD6607">
        <w:t xml:space="preserve">class, from which specific sensor classes, </w:t>
      </w:r>
      <w:proofErr w:type="spellStart"/>
      <w:r w:rsidR="00CD6607" w:rsidRPr="00CB5F46">
        <w:rPr>
          <w:i/>
        </w:rPr>
        <w:t>redoxSensor</w:t>
      </w:r>
      <w:proofErr w:type="spellEnd"/>
      <w:r w:rsidR="00CB5F46">
        <w:t xml:space="preserve"> </w:t>
      </w:r>
      <w:r w:rsidR="00CD6607">
        <w:t xml:space="preserve">and </w:t>
      </w:r>
      <w:proofErr w:type="spellStart"/>
      <w:r w:rsidR="00CD6607" w:rsidRPr="00CB5F46">
        <w:rPr>
          <w:i/>
        </w:rPr>
        <w:t>pHSensor</w:t>
      </w:r>
      <w:proofErr w:type="spellEnd"/>
      <w:r w:rsidR="00CD6607">
        <w:t xml:space="preserve"> inherit. </w:t>
      </w:r>
      <w:r w:rsidR="00CB5F46">
        <w:t xml:space="preserve">Any class that inherits from </w:t>
      </w:r>
      <w:r w:rsidR="00CB5F46">
        <w:rPr>
          <w:i/>
        </w:rPr>
        <w:t>Sensor</w:t>
      </w:r>
      <w:r w:rsidR="00CB5F46">
        <w:t xml:space="preserve"> contains a</w:t>
      </w:r>
      <w:r w:rsidR="00CB5F46">
        <w:rPr>
          <w:rFonts w:eastAsiaTheme="minorEastAsia"/>
        </w:rPr>
        <w:t xml:space="preserve"> </w:t>
      </w:r>
      <w:proofErr w:type="spellStart"/>
      <w:r w:rsidR="00CB5F46">
        <w:rPr>
          <w:rFonts w:eastAsiaTheme="minorEastAsia"/>
          <w:i/>
        </w:rPr>
        <w:t>Rmin</w:t>
      </w:r>
      <w:proofErr w:type="spellEnd"/>
      <w:r w:rsidR="00CB5F46">
        <w:rPr>
          <w:rFonts w:eastAsiaTheme="minorEastAsia"/>
        </w:rPr>
        <w:t xml:space="preserve">, </w:t>
      </w:r>
      <w:proofErr w:type="spellStart"/>
      <w:r w:rsidR="00CB5F46">
        <w:rPr>
          <w:rFonts w:eastAsiaTheme="minorEastAsia"/>
          <w:i/>
        </w:rPr>
        <w:t>Rmax</w:t>
      </w:r>
      <w:proofErr w:type="spellEnd"/>
      <w:r w:rsidR="00CB5F46">
        <w:rPr>
          <w:rFonts w:eastAsiaTheme="minorEastAsia"/>
        </w:rPr>
        <w:t xml:space="preserve">, and </w:t>
      </w:r>
      <w:r w:rsidR="00CB5F46">
        <w:rPr>
          <w:rFonts w:eastAsiaTheme="minorEastAsia"/>
          <w:i/>
        </w:rPr>
        <w:t>delta</w:t>
      </w:r>
      <w:r w:rsidR="00CB5F46">
        <w:rPr>
          <w:rFonts w:eastAsiaTheme="minorEastAsia"/>
        </w:rPr>
        <w:t xml:space="preserve">. </w:t>
      </w:r>
      <w:r w:rsidR="00164BDA">
        <w:rPr>
          <w:rFonts w:eastAsiaTheme="minorEastAsia"/>
          <w:i/>
        </w:rPr>
        <w:t>Sensor</w:t>
      </w:r>
      <w:r w:rsidR="00164BDA">
        <w:rPr>
          <w:rFonts w:eastAsiaTheme="minorEastAsia"/>
        </w:rPr>
        <w:t xml:space="preserve"> objects can be initiated directly with these three </w:t>
      </w:r>
      <w:r w:rsidR="001C186C">
        <w:rPr>
          <w:rFonts w:eastAsiaTheme="minorEastAsia"/>
        </w:rPr>
        <w:t>fields or</w:t>
      </w:r>
      <w:r w:rsidR="00164BDA">
        <w:rPr>
          <w:rFonts w:eastAsiaTheme="minorEastAsia"/>
        </w:rPr>
        <w:t xml:space="preserve"> generated from a matrix of spectra values. More specific sensor objects can be initiated with (1) a </w:t>
      </w:r>
      <w:r w:rsidR="00164BDA">
        <w:rPr>
          <w:rFonts w:eastAsiaTheme="minorEastAsia"/>
          <w:i/>
        </w:rPr>
        <w:t>Sensor</w:t>
      </w:r>
      <w:r w:rsidR="00164BDA">
        <w:rPr>
          <w:rFonts w:eastAsiaTheme="minorEastAsia"/>
        </w:rPr>
        <w:t xml:space="preserve"> object and (2) a </w:t>
      </w:r>
      <w:r w:rsidR="001C186C">
        <w:rPr>
          <w:rFonts w:eastAsiaTheme="minorEastAsia"/>
        </w:rPr>
        <w:t>class-specific midpoint (</w:t>
      </w:r>
      <w:r w:rsidR="001C186C">
        <w:rPr>
          <w:rFonts w:eastAsiaTheme="minorEastAsia"/>
          <w:i/>
        </w:rPr>
        <w:t>e0</w:t>
      </w:r>
      <w:r w:rsidR="001C186C">
        <w:rPr>
          <w:rFonts w:eastAsiaTheme="minorEastAsia"/>
        </w:rPr>
        <w:t xml:space="preserve"> and </w:t>
      </w:r>
      <w:proofErr w:type="spellStart"/>
      <w:r w:rsidR="001C186C">
        <w:rPr>
          <w:rFonts w:eastAsiaTheme="minorEastAsia"/>
          <w:i/>
        </w:rPr>
        <w:t>pKa</w:t>
      </w:r>
      <w:proofErr w:type="spellEnd"/>
      <w:r w:rsidR="001C186C">
        <w:rPr>
          <w:rFonts w:eastAsiaTheme="minorEastAsia"/>
        </w:rPr>
        <w:t xml:space="preserve"> fields for </w:t>
      </w:r>
      <w:proofErr w:type="spellStart"/>
      <w:r w:rsidR="001C186C">
        <w:rPr>
          <w:rFonts w:eastAsiaTheme="minorEastAsia"/>
          <w:i/>
        </w:rPr>
        <w:t>redoxSensor</w:t>
      </w:r>
      <w:proofErr w:type="spellEnd"/>
      <w:r w:rsidR="001C186C">
        <w:rPr>
          <w:rFonts w:eastAsiaTheme="minorEastAsia"/>
        </w:rPr>
        <w:t xml:space="preserve"> and </w:t>
      </w:r>
      <w:proofErr w:type="spellStart"/>
      <w:r w:rsidR="001C186C">
        <w:rPr>
          <w:rFonts w:eastAsiaTheme="minorEastAsia"/>
          <w:i/>
        </w:rPr>
        <w:t>pHSensor</w:t>
      </w:r>
      <w:proofErr w:type="spellEnd"/>
      <w:r w:rsidR="001C186C">
        <w:rPr>
          <w:rFonts w:eastAsiaTheme="minorEastAsia"/>
        </w:rPr>
        <w:t xml:space="preserve">, respectively). </w:t>
      </w:r>
    </w:p>
    <w:p w14:paraId="34385005" w14:textId="7A70A76E" w:rsidR="001C186C" w:rsidRPr="005468CD" w:rsidRDefault="001C186C" w:rsidP="00396DDA">
      <w:r>
        <w:t xml:space="preserve">Various generic </w:t>
      </w:r>
      <w:r w:rsidR="005468CD">
        <w:t>methods</w:t>
      </w:r>
      <w:r>
        <w:t xml:space="preserve"> are defined for</w:t>
      </w:r>
      <w:r w:rsidR="005468CD">
        <w:t xml:space="preserve"> the </w:t>
      </w:r>
      <w:r w:rsidR="005468CD">
        <w:rPr>
          <w:i/>
        </w:rPr>
        <w:t>Sensor</w:t>
      </w:r>
      <w:r w:rsidR="005468CD">
        <w:t xml:space="preserve"> class</w:t>
      </w:r>
      <w:r>
        <w:t xml:space="preserve">, including ones that plot all of the </w:t>
      </w:r>
      <w:r w:rsidR="005468CD">
        <w:t xml:space="preserve">figures in this thesis. </w:t>
      </w:r>
      <w:r w:rsidR="005F5E1B">
        <w:t>E</w:t>
      </w:r>
      <w:r w:rsidR="005468CD">
        <w:t xml:space="preserve">ach of those methods </w:t>
      </w:r>
      <w:r w:rsidR="005F5E1B">
        <w:t>are detailed to</w:t>
      </w:r>
      <w:r w:rsidR="00DB4A4D">
        <w:t xml:space="preserve"> CRAN check</w:t>
      </w:r>
      <w:r w:rsidR="005F5E1B">
        <w:t xml:space="preserve"> standards in the package documentation. </w:t>
      </w:r>
    </w:p>
    <w:p w14:paraId="28A018A4" w14:textId="77777777" w:rsidR="00524D2A" w:rsidRDefault="00AF708D" w:rsidP="00524D2A">
      <w:pPr>
        <w:keepNext/>
        <w:jc w:val="center"/>
      </w:pPr>
      <w:r>
        <w:rPr>
          <w:noProof/>
        </w:rPr>
        <w:lastRenderedPageBreak/>
        <w:drawing>
          <wp:inline distT="0" distB="0" distL="0" distR="0" wp14:anchorId="52D746AE" wp14:editId="196C7A85">
            <wp:extent cx="4042513"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2513" cy="2286000"/>
                    </a:xfrm>
                    <a:prstGeom prst="rect">
                      <a:avLst/>
                    </a:prstGeom>
                    <a:noFill/>
                    <a:ln>
                      <a:noFill/>
                    </a:ln>
                  </pic:spPr>
                </pic:pic>
              </a:graphicData>
            </a:graphic>
          </wp:inline>
        </w:drawing>
      </w:r>
    </w:p>
    <w:p w14:paraId="1858595F" w14:textId="77777777" w:rsidR="00EF405B" w:rsidRPr="00477A77" w:rsidRDefault="00524D2A" w:rsidP="00EF405B">
      <w:pPr>
        <w:pStyle w:val="Caption"/>
        <w:jc w:val="center"/>
        <w:rPr>
          <w:vanish/>
          <w:specVanish/>
        </w:rPr>
      </w:pPr>
      <w:bookmarkStart w:id="52" w:name="_Ref6134440"/>
      <w:bookmarkStart w:id="53" w:name="_Toc6402448"/>
      <w:r>
        <w:t xml:space="preserve">Figure </w:t>
      </w:r>
      <w:r w:rsidR="003B23A0">
        <w:rPr>
          <w:noProof/>
        </w:rPr>
        <w:fldChar w:fldCharType="begin"/>
      </w:r>
      <w:r w:rsidR="003B23A0">
        <w:rPr>
          <w:noProof/>
        </w:rPr>
        <w:instrText xml:space="preserve"> STYLEREF 1 \s </w:instrText>
      </w:r>
      <w:r w:rsidR="003B23A0">
        <w:rPr>
          <w:noProof/>
        </w:rPr>
        <w:fldChar w:fldCharType="separate"/>
      </w:r>
      <w:r>
        <w:rPr>
          <w:noProof/>
        </w:rPr>
        <w:t>3</w:t>
      </w:r>
      <w:r w:rsidR="003B23A0">
        <w:rPr>
          <w:noProof/>
        </w:rPr>
        <w:fldChar w:fldCharType="end"/>
      </w:r>
      <w:r>
        <w:t>.</w:t>
      </w:r>
      <w:r w:rsidR="003B23A0">
        <w:rPr>
          <w:noProof/>
        </w:rPr>
        <w:fldChar w:fldCharType="begin"/>
      </w:r>
      <w:r w:rsidR="003B23A0">
        <w:rPr>
          <w:noProof/>
        </w:rPr>
        <w:instrText xml:space="preserve"> SEQ Figure \* ARABIC \s 1 </w:instrText>
      </w:r>
      <w:r w:rsidR="003B23A0">
        <w:rPr>
          <w:noProof/>
        </w:rPr>
        <w:fldChar w:fldCharType="separate"/>
      </w:r>
      <w:r>
        <w:rPr>
          <w:noProof/>
        </w:rPr>
        <w:t>1</w:t>
      </w:r>
      <w:r w:rsidR="003B23A0">
        <w:rPr>
          <w:noProof/>
        </w:rPr>
        <w:fldChar w:fldCharType="end"/>
      </w:r>
      <w:bookmarkEnd w:id="52"/>
      <w:r>
        <w:t>:</w:t>
      </w:r>
      <w:r w:rsidR="000C7A6C">
        <w:t xml:space="preserve"> The general pipeline for </w:t>
      </w:r>
      <w:r w:rsidR="00EF405B">
        <w:t>analyzing two-state ratiometric biosensors.</w:t>
      </w:r>
      <w:bookmarkEnd w:id="53"/>
      <w:r w:rsidR="00EF405B">
        <w:t xml:space="preserve"> </w:t>
      </w:r>
    </w:p>
    <w:p w14:paraId="4EA672B3" w14:textId="508BA57C" w:rsidR="00AF708D" w:rsidRDefault="00EF405B" w:rsidP="00524D2A">
      <w:pPr>
        <w:pStyle w:val="Caption"/>
        <w:jc w:val="center"/>
      </w:pPr>
      <w:r>
        <w:t xml:space="preserve"> Spectra, empirical microscopy errors, and an accuracy threshold are given to the sensorOverlord framework, which produces phase plots and suitable ranges. </w:t>
      </w:r>
    </w:p>
    <w:p w14:paraId="00D02AEB" w14:textId="77777777" w:rsidR="00AF708D" w:rsidRPr="00AF708D" w:rsidRDefault="00AF708D" w:rsidP="00AF708D"/>
    <w:p w14:paraId="7EC1D69A" w14:textId="18C3FDB1" w:rsidR="00E27E7B" w:rsidRDefault="008A2E1E" w:rsidP="008A2E1E">
      <w:pPr>
        <w:pStyle w:val="Heading2"/>
      </w:pPr>
      <w:bookmarkStart w:id="54" w:name="_Toc6402366"/>
      <w:r>
        <w:t>Publicly-hosted Jupyter notebook and web applications</w:t>
      </w:r>
      <w:bookmarkEnd w:id="54"/>
    </w:p>
    <w:p w14:paraId="51138C63" w14:textId="67CE817C" w:rsidR="00574A71" w:rsidRPr="006C6E97" w:rsidRDefault="00B46BA4" w:rsidP="002E39EA">
      <w:pPr>
        <w:rPr>
          <w:b/>
        </w:rPr>
      </w:pPr>
      <w:r>
        <w:t>We have created Jupyter notebooks that detail the</w:t>
      </w:r>
      <w:r w:rsidR="00574A71">
        <w:t xml:space="preserve"> steps to reproduce the</w:t>
      </w:r>
      <w:r>
        <w:t xml:space="preserve"> sensitivity analysis presented in this thesis. </w:t>
      </w:r>
      <w:r w:rsidR="00574A71">
        <w:t xml:space="preserve">Static versions of these notebooks can be found at </w:t>
      </w:r>
      <w:r w:rsidR="00574A71" w:rsidRPr="00574A71">
        <w:rPr>
          <w:b/>
        </w:rPr>
        <w:t>https://github.com/julianstanley/SensorOverlord_Notebooks</w:t>
      </w:r>
      <w:r w:rsidR="00574A71">
        <w:rPr>
          <w:b/>
        </w:rPr>
        <w:t xml:space="preserve"> </w:t>
      </w:r>
      <w:r w:rsidR="00574A71">
        <w:t xml:space="preserve">and full interactive versions of the notebooks are hosted at </w:t>
      </w:r>
      <w:r w:rsidR="00574A71" w:rsidRPr="00574A71">
        <w:rPr>
          <w:b/>
        </w:rPr>
        <w:t>https://mybinder.org/v2/gh/julianstanley/SensorOverlord_Notebooks/master</w:t>
      </w:r>
      <w:r w:rsidR="00574A71">
        <w:rPr>
          <w:b/>
        </w:rPr>
        <w:t>.</w:t>
      </w:r>
    </w:p>
    <w:p w14:paraId="2B3D34C8" w14:textId="022FEAF6" w:rsidR="006C6E97" w:rsidRDefault="00574A71" w:rsidP="006C6E97">
      <w:r>
        <w:t xml:space="preserve">Further, we are currently developing interactive web applications to further increase the accessibility of the model to the broader public. One early web application allows users to input </w:t>
      </w:r>
      <w:r w:rsidR="00D839C4">
        <w:t xml:space="preserve">redox sensor parameters and interactively see how those parameters, as well as empirical microscopy precision, change the resulting errors in redox potential. That application is hosted at </w:t>
      </w:r>
      <w:r w:rsidR="00D839C4" w:rsidRPr="00D839C4">
        <w:rPr>
          <w:b/>
        </w:rPr>
        <w:t>https://julianstanley.shinyapps.io/Quick_SensorError/</w:t>
      </w:r>
      <w:r w:rsidR="00D839C4">
        <w:rPr>
          <w:b/>
        </w:rPr>
        <w:t xml:space="preserve"> </w:t>
      </w:r>
      <w:r w:rsidR="00D839C4">
        <w:t xml:space="preserve">and </w:t>
      </w:r>
      <w:r w:rsidR="00CE3CDF">
        <w:t xml:space="preserve">applications that allow more direct input of other sensor types </w:t>
      </w:r>
      <w:r w:rsidR="00153C0B">
        <w:t>are</w:t>
      </w:r>
      <w:r w:rsidR="00CE3CDF">
        <w:t xml:space="preserve"> under development. </w:t>
      </w:r>
    </w:p>
    <w:p w14:paraId="38D90D96" w14:textId="08B88E71" w:rsidR="005D5A2E" w:rsidRPr="0029569C" w:rsidRDefault="003510A5" w:rsidP="009F1A69">
      <w:pPr>
        <w:pStyle w:val="Heading1"/>
      </w:pPr>
      <w:bookmarkStart w:id="55" w:name="_Toc6402367"/>
      <w:r w:rsidRPr="0029569C">
        <w:lastRenderedPageBreak/>
        <w:t>Supplementary material</w:t>
      </w:r>
      <w:bookmarkEnd w:id="55"/>
    </w:p>
    <w:p w14:paraId="46E1A4C7" w14:textId="47210E38" w:rsidR="005D5A2E" w:rsidRPr="0029569C" w:rsidRDefault="005D5A2E" w:rsidP="000F4877">
      <w:pPr>
        <w:pStyle w:val="Heading2"/>
      </w:pPr>
      <w:bookmarkStart w:id="56" w:name="X89587c4a79f9d3587eb7a17dc5691728a615ce3"/>
      <w:bookmarkStart w:id="57" w:name="_Toc6402368"/>
      <w:r w:rsidRPr="0029569C">
        <w:t>Supplementary Note 1 — Derivations of</w:t>
      </w:r>
      <w:bookmarkEnd w:id="56"/>
      <w:r w:rsidR="002028E6">
        <w:t xml:space="preserve"> ratio-redox maps</w:t>
      </w:r>
      <w:bookmarkEnd w:id="57"/>
    </w:p>
    <w:p w14:paraId="69DF186F" w14:textId="496C3637" w:rsidR="005D5A2E"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14:paraId="5768AEED" w14:textId="77777777" w:rsidR="000F4877" w:rsidRPr="0029569C" w:rsidRDefault="000F4877" w:rsidP="005D2DB6"/>
    <w:p w14:paraId="2EB942B3" w14:textId="77777777" w:rsidR="005D5A2E" w:rsidRPr="0029569C" w:rsidRDefault="005D5A2E" w:rsidP="006D71CE">
      <w:pPr>
        <w:pStyle w:val="Heading3"/>
      </w:pPr>
      <w:bookmarkStart w:id="58" w:name="_Toc6402369"/>
      <w:r w:rsidRPr="0029569C">
        <w:t>Map from ratio intensity to degree of oxidation</w:t>
      </w:r>
      <w:bookmarkEnd w:id="58"/>
    </w:p>
    <w:p w14:paraId="1440A7D8" w14:textId="77777777"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14:paraId="0F73C2A4"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14:paraId="66FED7C1" w14:textId="77777777" w:rsidR="005D5A2E" w:rsidRPr="0029569C" w:rsidRDefault="005D5A2E" w:rsidP="005D2DB6">
      <w:r w:rsidRPr="0029569C">
        <w:t>The same is true for the fully oxidized state:</w:t>
      </w:r>
    </w:p>
    <w:p w14:paraId="59A80092"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14:paraId="1D2ACBBD" w14:textId="77777777"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5964B169" w14:textId="77777777" w:rsidTr="004B2000">
        <w:tc>
          <w:tcPr>
            <w:tcW w:w="625" w:type="dxa"/>
          </w:tcPr>
          <w:p w14:paraId="0DD6DE51" w14:textId="77777777" w:rsidR="005D5A2E" w:rsidRPr="0029569C" w:rsidRDefault="005D5A2E" w:rsidP="005D2DB6"/>
        </w:tc>
        <w:tc>
          <w:tcPr>
            <w:tcW w:w="8010" w:type="dxa"/>
            <w:vAlign w:val="center"/>
          </w:tcPr>
          <w:p w14:paraId="071B75F0"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4388279E" w14:textId="77777777" w:rsidR="005D5A2E" w:rsidRPr="0029569C" w:rsidRDefault="005D5A2E" w:rsidP="005D2DB6">
            <w:r w:rsidRPr="0029569C">
              <w:t>(1)</w:t>
            </w:r>
          </w:p>
        </w:tc>
      </w:tr>
    </w:tbl>
    <w:p w14:paraId="06F70142" w14:textId="77777777" w:rsidR="005D5A2E" w:rsidRPr="0029569C" w:rsidRDefault="005D5A2E" w:rsidP="005D2DB6"/>
    <w:p w14:paraId="4CF7FAF8" w14:textId="77777777" w:rsidR="005D5A2E" w:rsidRPr="0029569C" w:rsidRDefault="005D5A2E" w:rsidP="005D2DB6">
      <w:r w:rsidRPr="0029569C">
        <w:lastRenderedPageBreak/>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2346BE95" w14:textId="77777777" w:rsidTr="004B2000">
        <w:tc>
          <w:tcPr>
            <w:tcW w:w="625" w:type="dxa"/>
          </w:tcPr>
          <w:p w14:paraId="6063EC8F" w14:textId="77777777" w:rsidR="005D5A2E" w:rsidRPr="0029569C" w:rsidRDefault="005D5A2E" w:rsidP="005D2DB6"/>
        </w:tc>
        <w:tc>
          <w:tcPr>
            <w:tcW w:w="8010" w:type="dxa"/>
            <w:vAlign w:val="center"/>
          </w:tcPr>
          <w:p w14:paraId="74771C70" w14:textId="77777777" w:rsidR="005D5A2E" w:rsidRPr="0029569C" w:rsidRDefault="003B23A0"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188AE382" w14:textId="77777777" w:rsidR="005D5A2E" w:rsidRPr="0029569C" w:rsidRDefault="005D5A2E" w:rsidP="005D2DB6">
            <w:r w:rsidRPr="0029569C">
              <w:t>(2)</w:t>
            </w:r>
          </w:p>
        </w:tc>
      </w:tr>
    </w:tbl>
    <w:p w14:paraId="6C0A1120" w14:textId="77777777" w:rsidR="005D5A2E" w:rsidRPr="0029569C" w:rsidRDefault="005D5A2E" w:rsidP="005D2DB6"/>
    <w:p w14:paraId="593FDEE7" w14:textId="77777777"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14:paraId="02571B83" w14:textId="77777777" w:rsidR="005D5A2E" w:rsidRPr="0029569C" w:rsidRDefault="003B23A0"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14:paraId="62C73107" w14:textId="77777777"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14:paraId="0EB0BB7B"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14:paraId="2D151150"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14:paraId="1C45E34F" w14:textId="77777777"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14:paraId="402E1ED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14:paraId="446239CE" w14:textId="77777777" w:rsidR="005D5A2E" w:rsidRPr="0029569C" w:rsidRDefault="005D5A2E" w:rsidP="005D2DB6">
      <w:r w:rsidRPr="0029569C">
        <w:t>To further simplify, let:</w:t>
      </w:r>
    </w:p>
    <w:p w14:paraId="07507EEA"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14:paraId="362179C7"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14:paraId="3D49858F" w14:textId="77777777"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14:paraId="4895969D"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14:paraId="2DBFF2CE" w14:textId="77777777"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14:paraId="37D2A6A6"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14:paraId="274FF1AB" w14:textId="77777777"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14:paraId="40F6EBE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14:paraId="5BC52BB9" w14:textId="77777777" w:rsidR="005D5A2E" w:rsidRPr="0029569C" w:rsidRDefault="005D5A2E" w:rsidP="005D2DB6">
      <w:r w:rsidRPr="0029569C">
        <w:t>And simplify:</w:t>
      </w:r>
    </w:p>
    <w:p w14:paraId="362B4F7E" w14:textId="77777777"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13ED058" w14:textId="77777777" w:rsidTr="004B2000">
        <w:tc>
          <w:tcPr>
            <w:tcW w:w="625" w:type="dxa"/>
          </w:tcPr>
          <w:p w14:paraId="36957535" w14:textId="77777777" w:rsidR="005D5A2E" w:rsidRPr="0029569C" w:rsidRDefault="005D5A2E" w:rsidP="005D2DB6"/>
        </w:tc>
        <w:tc>
          <w:tcPr>
            <w:tcW w:w="8010" w:type="dxa"/>
            <w:vAlign w:val="center"/>
          </w:tcPr>
          <w:p w14:paraId="1EBE4354" w14:textId="77777777"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0429B587" w14:textId="77777777" w:rsidR="005D5A2E" w:rsidRPr="0029569C" w:rsidRDefault="005D5A2E" w:rsidP="005D2DB6"/>
        </w:tc>
        <w:tc>
          <w:tcPr>
            <w:tcW w:w="715" w:type="dxa"/>
            <w:vAlign w:val="center"/>
          </w:tcPr>
          <w:p w14:paraId="4F259E82" w14:textId="77777777" w:rsidR="005D5A2E" w:rsidRPr="0029569C" w:rsidRDefault="005D5A2E" w:rsidP="005D2DB6">
            <w:r w:rsidRPr="0029569C">
              <w:t>(3)</w:t>
            </w:r>
          </w:p>
        </w:tc>
      </w:tr>
    </w:tbl>
    <w:p w14:paraId="11CBA81F" w14:textId="77777777" w:rsidR="005D5A2E" w:rsidRPr="0029569C" w:rsidRDefault="005D5A2E" w:rsidP="005D2DB6"/>
    <w:p w14:paraId="4CFD7352" w14:textId="660B96DB" w:rsidR="005D5A2E"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14:paraId="65A74AD0" w14:textId="77777777" w:rsidR="000F4877" w:rsidRPr="0029569C" w:rsidRDefault="000F4877" w:rsidP="005D2DB6"/>
    <w:p w14:paraId="323DE443" w14:textId="2B1FBFD1" w:rsidR="005D5A2E" w:rsidRPr="0029569C" w:rsidRDefault="000B5ED4" w:rsidP="000B5ED4">
      <w:pPr>
        <w:pStyle w:val="Heading3"/>
      </w:pPr>
      <w:bookmarkStart w:id="59" w:name="_Toc6402370"/>
      <w:r>
        <w:t>Map from ratio intensity to redox potential</w:t>
      </w:r>
      <w:bookmarkEnd w:id="59"/>
    </w:p>
    <w:p w14:paraId="0B6A9F28" w14:textId="77777777" w:rsidR="005D5A2E" w:rsidRPr="0029569C" w:rsidRDefault="005D5A2E" w:rsidP="005D2DB6">
      <w:r w:rsidRPr="0029569C">
        <w:t>We can then describe the redox potential of the redox-sensitive sensor protein using the Nernst equation:</w:t>
      </w:r>
    </w:p>
    <w:p w14:paraId="14687995"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070CF783" w14:textId="77777777"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14:paraId="178020C7" w14:textId="77777777"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85998E0" w14:textId="77777777" w:rsidTr="004B2000">
        <w:tc>
          <w:tcPr>
            <w:tcW w:w="625" w:type="dxa"/>
          </w:tcPr>
          <w:p w14:paraId="29763102" w14:textId="77777777" w:rsidR="005D5A2E" w:rsidRPr="0029569C" w:rsidRDefault="005D5A2E" w:rsidP="005D2DB6"/>
        </w:tc>
        <w:tc>
          <w:tcPr>
            <w:tcW w:w="8010" w:type="dxa"/>
            <w:vAlign w:val="center"/>
          </w:tcPr>
          <w:p w14:paraId="3642F4D7"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41B7B126" w14:textId="77777777" w:rsidR="005D5A2E" w:rsidRPr="0029569C" w:rsidRDefault="005D5A2E" w:rsidP="005D2DB6"/>
        </w:tc>
        <w:tc>
          <w:tcPr>
            <w:tcW w:w="715" w:type="dxa"/>
            <w:vAlign w:val="center"/>
          </w:tcPr>
          <w:p w14:paraId="3F13DEDD" w14:textId="77777777" w:rsidR="005D5A2E" w:rsidRPr="0029569C" w:rsidRDefault="005D5A2E" w:rsidP="005D2DB6">
            <w:r w:rsidRPr="0029569C">
              <w:t>(4)</w:t>
            </w:r>
          </w:p>
        </w:tc>
      </w:tr>
    </w:tbl>
    <w:p w14:paraId="204ACC5A" w14:textId="77777777"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function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188DC27E" w14:textId="77777777" w:rsidTr="004B2000">
        <w:tc>
          <w:tcPr>
            <w:tcW w:w="625" w:type="dxa"/>
          </w:tcPr>
          <w:p w14:paraId="708E5FA6" w14:textId="77777777" w:rsidR="005D5A2E" w:rsidRPr="0029569C" w:rsidRDefault="005D5A2E" w:rsidP="005D2DB6"/>
        </w:tc>
        <w:tc>
          <w:tcPr>
            <w:tcW w:w="8010" w:type="dxa"/>
            <w:vAlign w:val="center"/>
          </w:tcPr>
          <w:p w14:paraId="20F86409" w14:textId="77777777" w:rsidR="005D5A2E" w:rsidRPr="0029569C" w:rsidRDefault="003B23A0"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4226324" w14:textId="77777777" w:rsidR="005D5A2E" w:rsidRPr="0029569C" w:rsidRDefault="005D5A2E" w:rsidP="005D2DB6"/>
        </w:tc>
        <w:tc>
          <w:tcPr>
            <w:tcW w:w="715" w:type="dxa"/>
            <w:vAlign w:val="center"/>
          </w:tcPr>
          <w:p w14:paraId="66424CEB" w14:textId="77777777" w:rsidR="005D5A2E" w:rsidRPr="0029569C" w:rsidRDefault="005D5A2E" w:rsidP="005D2DB6">
            <w:r w:rsidRPr="0029569C">
              <w:t>(4)</w:t>
            </w:r>
          </w:p>
        </w:tc>
      </w:tr>
      <w:tr w:rsidR="00D01038" w:rsidRPr="0029569C" w14:paraId="7BCEB055" w14:textId="77777777" w:rsidTr="004B2000">
        <w:tc>
          <w:tcPr>
            <w:tcW w:w="625" w:type="dxa"/>
          </w:tcPr>
          <w:p w14:paraId="43234C8D" w14:textId="77777777" w:rsidR="00D01038" w:rsidRPr="0029569C" w:rsidRDefault="00D01038" w:rsidP="005D2DB6"/>
        </w:tc>
        <w:tc>
          <w:tcPr>
            <w:tcW w:w="8010" w:type="dxa"/>
            <w:vAlign w:val="center"/>
          </w:tcPr>
          <w:p w14:paraId="6E83719B" w14:textId="77777777" w:rsidR="00D01038" w:rsidRDefault="00D01038" w:rsidP="005D2DB6">
            <w:pPr>
              <w:rPr>
                <w:rFonts w:eastAsia="Calibri" w:cs="Times New Roman"/>
              </w:rPr>
            </w:pPr>
          </w:p>
          <w:p w14:paraId="3E238B91" w14:textId="77777777" w:rsidR="00AB093B" w:rsidRDefault="00AB093B" w:rsidP="005D2DB6">
            <w:pPr>
              <w:rPr>
                <w:rFonts w:eastAsia="Calibri" w:cs="Times New Roman"/>
              </w:rPr>
            </w:pPr>
          </w:p>
          <w:p w14:paraId="53F62EB8" w14:textId="77777777" w:rsidR="00AB093B" w:rsidRDefault="00AB093B" w:rsidP="005D2DB6">
            <w:pPr>
              <w:rPr>
                <w:rFonts w:eastAsia="Calibri" w:cs="Times New Roman"/>
              </w:rPr>
            </w:pPr>
          </w:p>
          <w:p w14:paraId="7B2376F2" w14:textId="77777777" w:rsidR="00AB093B" w:rsidRDefault="00AB093B" w:rsidP="005D2DB6">
            <w:pPr>
              <w:rPr>
                <w:rFonts w:eastAsia="Calibri" w:cs="Times New Roman"/>
              </w:rPr>
            </w:pPr>
          </w:p>
          <w:p w14:paraId="3C3C896D" w14:textId="266B3D82" w:rsidR="00AB093B" w:rsidRDefault="00AB093B" w:rsidP="005D2DB6">
            <w:pPr>
              <w:rPr>
                <w:rFonts w:eastAsia="Calibri" w:cs="Times New Roman"/>
              </w:rPr>
            </w:pPr>
          </w:p>
        </w:tc>
        <w:tc>
          <w:tcPr>
            <w:tcW w:w="715" w:type="dxa"/>
            <w:vAlign w:val="center"/>
          </w:tcPr>
          <w:p w14:paraId="7970EA05" w14:textId="77777777" w:rsidR="00D01038" w:rsidRPr="0029569C" w:rsidRDefault="00D01038" w:rsidP="005D2DB6"/>
        </w:tc>
      </w:tr>
    </w:tbl>
    <w:p w14:paraId="6D7D9078" w14:textId="051C44E8" w:rsidR="00AB093B" w:rsidRDefault="00AB093B" w:rsidP="00DA0C88"/>
    <w:p w14:paraId="027A336C" w14:textId="24F0F18E" w:rsidR="00A34C3F" w:rsidRPr="00A34C3F" w:rsidRDefault="00DA0C88" w:rsidP="00AA7AEA">
      <w:pPr>
        <w:pStyle w:val="Heading2"/>
      </w:pPr>
      <w:bookmarkStart w:id="60" w:name="_Toc6402371"/>
      <w:r>
        <w:lastRenderedPageBreak/>
        <w:t xml:space="preserve">Supplementary Note </w:t>
      </w:r>
      <w:r w:rsidR="00BC0ABE">
        <w:t>2</w:t>
      </w:r>
      <w:r>
        <w:t xml:space="preserve"> — </w:t>
      </w:r>
      <w:r w:rsidR="00765238">
        <w:t>Additional sensor information</w:t>
      </w:r>
      <w:bookmarkEnd w:id="60"/>
    </w:p>
    <w:p w14:paraId="6A11868D" w14:textId="77777777" w:rsidR="00326AB7" w:rsidRDefault="00EA54D9" w:rsidP="006D71CE">
      <w:pPr>
        <w:pStyle w:val="Heading3"/>
      </w:pPr>
      <w:bookmarkStart w:id="61" w:name="_Toc6402372"/>
      <w:r>
        <w:t>Redox Sensors</w:t>
      </w:r>
      <w:r w:rsidR="002414DF">
        <w:t>: Spectra</w:t>
      </w:r>
      <w:bookmarkEnd w:id="61"/>
    </w:p>
    <w:p w14:paraId="084F1B32" w14:textId="490F4687" w:rsidR="00765238" w:rsidRDefault="00EE0BFE" w:rsidP="000F4877">
      <w:pPr>
        <w:jc w:val="center"/>
        <w:rPr>
          <w:noProof/>
        </w:rPr>
      </w:pPr>
      <w:r>
        <w:rPr>
          <w:noProof/>
        </w:rPr>
        <w:drawing>
          <wp:inline distT="0" distB="0" distL="0" distR="0" wp14:anchorId="3BA7FEB0" wp14:editId="36E26E18">
            <wp:extent cx="5572625" cy="548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625" cy="5486400"/>
                    </a:xfrm>
                    <a:prstGeom prst="rect">
                      <a:avLst/>
                    </a:prstGeom>
                    <a:noFill/>
                    <a:ln>
                      <a:noFill/>
                    </a:ln>
                  </pic:spPr>
                </pic:pic>
              </a:graphicData>
            </a:graphic>
          </wp:inline>
        </w:drawing>
      </w:r>
    </w:p>
    <w:p w14:paraId="0F07EE2D" w14:textId="5927DB5C" w:rsidR="00A82644" w:rsidRDefault="00EE0BFE" w:rsidP="00EE0BFE">
      <w:pPr>
        <w:jc w:val="center"/>
        <w:rPr>
          <w:noProof/>
        </w:rPr>
      </w:pPr>
      <w:r>
        <w:rPr>
          <w:noProof/>
        </w:rPr>
        <w:lastRenderedPageBreak/>
        <w:drawing>
          <wp:inline distT="0" distB="0" distL="0" distR="0" wp14:anchorId="260DB119" wp14:editId="771842A2">
            <wp:extent cx="5568696" cy="41694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8696" cy="4169414"/>
                    </a:xfrm>
                    <a:prstGeom prst="rect">
                      <a:avLst/>
                    </a:prstGeom>
                    <a:noFill/>
                    <a:ln>
                      <a:noFill/>
                    </a:ln>
                  </pic:spPr>
                </pic:pic>
              </a:graphicData>
            </a:graphic>
          </wp:inline>
        </w:drawing>
      </w:r>
    </w:p>
    <w:p w14:paraId="0B1BCBD1" w14:textId="12FACBA5" w:rsidR="002414DF" w:rsidRDefault="00EE0BFE" w:rsidP="006D71CE">
      <w:pPr>
        <w:pStyle w:val="Heading3"/>
        <w:rPr>
          <w:noProof/>
        </w:rPr>
      </w:pPr>
      <w:bookmarkStart w:id="62" w:name="_Toc6402373"/>
      <w:r>
        <w:rPr>
          <w:noProof/>
        </w:rPr>
        <w:lastRenderedPageBreak/>
        <w:t>R</w:t>
      </w:r>
      <w:r w:rsidR="00A82644">
        <w:rPr>
          <w:noProof/>
        </w:rPr>
        <w:t>edox Sensors: Observed-actual maps and phase plots</w:t>
      </w:r>
      <w:bookmarkEnd w:id="62"/>
    </w:p>
    <w:p w14:paraId="4CA3136E" w14:textId="2D80E40D" w:rsidR="00A82644" w:rsidRDefault="006F6681" w:rsidP="006F6681">
      <w:pPr>
        <w:jc w:val="center"/>
      </w:pPr>
      <w:r>
        <w:rPr>
          <w:noProof/>
        </w:rPr>
        <w:drawing>
          <wp:inline distT="0" distB="0" distL="0" distR="0" wp14:anchorId="5916EAFE" wp14:editId="2F9CCD68">
            <wp:extent cx="491553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530" cy="7315200"/>
                    </a:xfrm>
                    <a:prstGeom prst="rect">
                      <a:avLst/>
                    </a:prstGeom>
                    <a:noFill/>
                    <a:ln>
                      <a:noFill/>
                    </a:ln>
                  </pic:spPr>
                </pic:pic>
              </a:graphicData>
            </a:graphic>
          </wp:inline>
        </w:drawing>
      </w:r>
    </w:p>
    <w:p w14:paraId="44B99553" w14:textId="44A0D12E" w:rsidR="006F6681" w:rsidRDefault="006F6681" w:rsidP="006F6681">
      <w:pPr>
        <w:jc w:val="center"/>
      </w:pPr>
      <w:r>
        <w:rPr>
          <w:noProof/>
        </w:rPr>
        <w:lastRenderedPageBreak/>
        <w:drawing>
          <wp:inline distT="0" distB="0" distL="0" distR="0" wp14:anchorId="633C22E9" wp14:editId="2D6CDE81">
            <wp:extent cx="4841584"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584" cy="7315200"/>
                    </a:xfrm>
                    <a:prstGeom prst="rect">
                      <a:avLst/>
                    </a:prstGeom>
                    <a:noFill/>
                    <a:ln>
                      <a:noFill/>
                    </a:ln>
                  </pic:spPr>
                </pic:pic>
              </a:graphicData>
            </a:graphic>
          </wp:inline>
        </w:drawing>
      </w:r>
    </w:p>
    <w:p w14:paraId="6885B523" w14:textId="7E09A6FC" w:rsidR="006F6681" w:rsidRDefault="006F6681" w:rsidP="006F6681">
      <w:pPr>
        <w:jc w:val="center"/>
      </w:pPr>
    </w:p>
    <w:p w14:paraId="53581066" w14:textId="747A06D2" w:rsidR="006F6681" w:rsidRDefault="006F6681" w:rsidP="006F6681">
      <w:pPr>
        <w:jc w:val="center"/>
      </w:pPr>
    </w:p>
    <w:p w14:paraId="0864AA77" w14:textId="5DC815FC" w:rsidR="006F6681" w:rsidRDefault="006F6681" w:rsidP="006F6681">
      <w:pPr>
        <w:jc w:val="center"/>
      </w:pPr>
      <w:r>
        <w:rPr>
          <w:noProof/>
        </w:rPr>
        <w:lastRenderedPageBreak/>
        <w:drawing>
          <wp:inline distT="0" distB="0" distL="0" distR="0" wp14:anchorId="3789841F" wp14:editId="55D815C5">
            <wp:extent cx="4898413"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413" cy="7315200"/>
                    </a:xfrm>
                    <a:prstGeom prst="rect">
                      <a:avLst/>
                    </a:prstGeom>
                    <a:noFill/>
                    <a:ln>
                      <a:noFill/>
                    </a:ln>
                  </pic:spPr>
                </pic:pic>
              </a:graphicData>
            </a:graphic>
          </wp:inline>
        </w:drawing>
      </w:r>
    </w:p>
    <w:p w14:paraId="60004235" w14:textId="318BFA58" w:rsidR="006F6681" w:rsidRDefault="006F6681" w:rsidP="006F6681">
      <w:pPr>
        <w:jc w:val="center"/>
      </w:pPr>
    </w:p>
    <w:p w14:paraId="620FBEE2" w14:textId="77777777" w:rsidR="006F6681" w:rsidRDefault="006F6681" w:rsidP="006F6681">
      <w:pPr>
        <w:jc w:val="center"/>
      </w:pPr>
    </w:p>
    <w:p w14:paraId="6C91984D" w14:textId="248094BF" w:rsidR="00A82644" w:rsidRDefault="006F6681" w:rsidP="006F6681">
      <w:pPr>
        <w:jc w:val="center"/>
      </w:pPr>
      <w:r>
        <w:rPr>
          <w:noProof/>
        </w:rPr>
        <w:lastRenderedPageBreak/>
        <w:drawing>
          <wp:inline distT="0" distB="0" distL="0" distR="0" wp14:anchorId="5B924F43" wp14:editId="06BCF0A5">
            <wp:extent cx="5014753"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753" cy="7315200"/>
                    </a:xfrm>
                    <a:prstGeom prst="rect">
                      <a:avLst/>
                    </a:prstGeom>
                    <a:noFill/>
                    <a:ln>
                      <a:noFill/>
                    </a:ln>
                  </pic:spPr>
                </pic:pic>
              </a:graphicData>
            </a:graphic>
          </wp:inline>
        </w:drawing>
      </w:r>
    </w:p>
    <w:p w14:paraId="73D71EF4" w14:textId="1ECB5FFE" w:rsidR="00115AD7" w:rsidRDefault="00115AD7" w:rsidP="006F6681">
      <w:pPr>
        <w:jc w:val="center"/>
      </w:pPr>
    </w:p>
    <w:p w14:paraId="7B2E55BB" w14:textId="3B9BEB8F" w:rsidR="00115AD7" w:rsidRDefault="00115AD7" w:rsidP="006F6681">
      <w:pPr>
        <w:jc w:val="center"/>
      </w:pPr>
    </w:p>
    <w:p w14:paraId="1D755AF5" w14:textId="77777777" w:rsidR="006D71CE" w:rsidRDefault="00115AD7" w:rsidP="006D71CE">
      <w:pPr>
        <w:pStyle w:val="Heading3"/>
      </w:pPr>
      <w:bookmarkStart w:id="63" w:name="_Toc6402374"/>
      <w:r>
        <w:lastRenderedPageBreak/>
        <w:t>pH Sensors: Spectra</w:t>
      </w:r>
      <w:bookmarkEnd w:id="63"/>
    </w:p>
    <w:p w14:paraId="493F05A5" w14:textId="0457200E" w:rsidR="00115AD7" w:rsidRDefault="00115AD7" w:rsidP="006D71CE">
      <w:pPr>
        <w:jc w:val="center"/>
      </w:pPr>
      <w:r>
        <w:rPr>
          <w:noProof/>
        </w:rPr>
        <w:drawing>
          <wp:inline distT="0" distB="0" distL="0" distR="0" wp14:anchorId="5F73DF03" wp14:editId="02AB4EBB">
            <wp:extent cx="5568696" cy="5568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696" cy="5568696"/>
                    </a:xfrm>
                    <a:prstGeom prst="rect">
                      <a:avLst/>
                    </a:prstGeom>
                    <a:noFill/>
                    <a:ln>
                      <a:noFill/>
                    </a:ln>
                  </pic:spPr>
                </pic:pic>
              </a:graphicData>
            </a:graphic>
          </wp:inline>
        </w:drawing>
      </w:r>
    </w:p>
    <w:p w14:paraId="2B2D53D2" w14:textId="04F573E3" w:rsidR="003877DA" w:rsidRDefault="003877DA" w:rsidP="003877DA"/>
    <w:p w14:paraId="576B81B6" w14:textId="525C1070" w:rsidR="003877DA" w:rsidRDefault="003877DA" w:rsidP="003877DA"/>
    <w:p w14:paraId="30EF730D" w14:textId="6D1D95CF" w:rsidR="003877DA" w:rsidRDefault="003877DA" w:rsidP="003877DA"/>
    <w:p w14:paraId="2309091B" w14:textId="2CAF21A8" w:rsidR="003877DA" w:rsidRDefault="003877DA" w:rsidP="003877DA"/>
    <w:p w14:paraId="31D9F5F1" w14:textId="3430BF55" w:rsidR="003877DA" w:rsidRDefault="003877DA" w:rsidP="006D71CE">
      <w:pPr>
        <w:pStyle w:val="Heading3"/>
        <w:rPr>
          <w:noProof/>
        </w:rPr>
      </w:pPr>
      <w:bookmarkStart w:id="64" w:name="_Toc6402375"/>
      <w:r>
        <w:rPr>
          <w:noProof/>
        </w:rPr>
        <w:lastRenderedPageBreak/>
        <w:t>pH Sensors: Observed-actual maps and phase plots</w:t>
      </w:r>
      <w:bookmarkEnd w:id="64"/>
    </w:p>
    <w:p w14:paraId="67A893E7" w14:textId="4F2BD084" w:rsidR="00115AD7" w:rsidRPr="00A82644" w:rsidRDefault="003877DA" w:rsidP="001C5FBA">
      <w:pPr>
        <w:jc w:val="center"/>
      </w:pPr>
      <w:r>
        <w:rPr>
          <w:noProof/>
        </w:rPr>
        <w:drawing>
          <wp:inline distT="0" distB="0" distL="0" distR="0" wp14:anchorId="4109BF85" wp14:editId="203FEA0E">
            <wp:extent cx="3819525" cy="774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743825"/>
                    </a:xfrm>
                    <a:prstGeom prst="rect">
                      <a:avLst/>
                    </a:prstGeom>
                    <a:noFill/>
                    <a:ln>
                      <a:noFill/>
                    </a:ln>
                  </pic:spPr>
                </pic:pic>
              </a:graphicData>
            </a:graphic>
          </wp:inline>
        </w:drawing>
      </w:r>
    </w:p>
    <w:sectPr w:rsidR="00115AD7" w:rsidRPr="00A82644" w:rsidSect="00090EA7">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2AED23" w14:textId="77777777" w:rsidR="0032231C" w:rsidRDefault="0032231C" w:rsidP="005D2DB6">
      <w:r>
        <w:separator/>
      </w:r>
    </w:p>
  </w:endnote>
  <w:endnote w:type="continuationSeparator" w:id="0">
    <w:p w14:paraId="4D0862B1" w14:textId="77777777" w:rsidR="0032231C" w:rsidRDefault="0032231C"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087075"/>
      <w:docPartObj>
        <w:docPartGallery w:val="Page Numbers (Bottom of Page)"/>
        <w:docPartUnique/>
      </w:docPartObj>
    </w:sdtPr>
    <w:sdtEndPr>
      <w:rPr>
        <w:noProof/>
      </w:rPr>
    </w:sdtEndPr>
    <w:sdtContent>
      <w:p w14:paraId="758608D6" w14:textId="77777777" w:rsidR="003B23A0" w:rsidRDefault="003B2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015D" w14:textId="77777777" w:rsidR="003B23A0" w:rsidRDefault="003B23A0"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27C9D" w14:textId="77777777" w:rsidR="0032231C" w:rsidRDefault="0032231C" w:rsidP="005D2DB6">
      <w:r>
        <w:separator/>
      </w:r>
    </w:p>
  </w:footnote>
  <w:footnote w:type="continuationSeparator" w:id="0">
    <w:p w14:paraId="7442FE66" w14:textId="77777777" w:rsidR="0032231C" w:rsidRDefault="0032231C"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422224"/>
    <w:multiLevelType w:val="hybridMultilevel"/>
    <w:tmpl w:val="DBD4D37E"/>
    <w:lvl w:ilvl="0" w:tplc="E30245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B15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NK8FAH8NoIQtAAAA"/>
    <w:docVar w:name="EN.InstantFormat" w:val="&lt;ENInstantFormat&gt;&lt;Enabled&gt;1&lt;/Enabled&gt;&lt;ScanUnformatted&gt;1&lt;/ScanUnformatted&gt;&lt;ScanChanges&gt;1&lt;/ScanChanges&gt;&lt;Suspended&gt;0&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pwt2r4razf5epxxovpx95z9sd0aax5edp&quot;&gt;Ratiometric_Endnote&lt;record-ids&gt;&lt;item&gt;1&lt;/item&gt;&lt;item&gt;5&lt;/item&gt;&lt;item&gt;6&lt;/item&gt;&lt;item&gt;7&lt;/item&gt;&lt;item&gt;8&lt;/item&gt;&lt;item&gt;9&lt;/item&gt;&lt;item&gt;25&lt;/item&gt;&lt;item&gt;26&lt;/item&gt;&lt;item&gt;27&lt;/item&gt;&lt;item&gt;28&lt;/item&gt;&lt;item&gt;29&lt;/item&gt;&lt;item&gt;30&lt;/item&gt;&lt;item&gt;31&lt;/item&gt;&lt;item&gt;32&lt;/item&gt;&lt;item&gt;33&lt;/item&gt;&lt;item&gt;34&lt;/item&gt;&lt;item&gt;35&lt;/item&gt;&lt;item&gt;36&lt;/item&gt;&lt;/record-ids&gt;&lt;/item&gt;&lt;/Libraries&gt;"/>
  </w:docVars>
  <w:rsids>
    <w:rsidRoot w:val="00BD6CF7"/>
    <w:rsid w:val="00000FFF"/>
    <w:rsid w:val="00004F0E"/>
    <w:rsid w:val="00011EA2"/>
    <w:rsid w:val="0001239E"/>
    <w:rsid w:val="000135AF"/>
    <w:rsid w:val="0001532E"/>
    <w:rsid w:val="00020FC6"/>
    <w:rsid w:val="00021BD3"/>
    <w:rsid w:val="00023D94"/>
    <w:rsid w:val="000279A8"/>
    <w:rsid w:val="0003024B"/>
    <w:rsid w:val="000320FF"/>
    <w:rsid w:val="00034FF5"/>
    <w:rsid w:val="0003771A"/>
    <w:rsid w:val="000424F8"/>
    <w:rsid w:val="00043B9F"/>
    <w:rsid w:val="000469AA"/>
    <w:rsid w:val="00046CF2"/>
    <w:rsid w:val="000471A3"/>
    <w:rsid w:val="000504E6"/>
    <w:rsid w:val="00054E06"/>
    <w:rsid w:val="00062B09"/>
    <w:rsid w:val="000658C7"/>
    <w:rsid w:val="0007729C"/>
    <w:rsid w:val="00077778"/>
    <w:rsid w:val="00080E78"/>
    <w:rsid w:val="000816C6"/>
    <w:rsid w:val="00081F88"/>
    <w:rsid w:val="000820A9"/>
    <w:rsid w:val="00082AA7"/>
    <w:rsid w:val="00085EB0"/>
    <w:rsid w:val="0008768A"/>
    <w:rsid w:val="00090EA7"/>
    <w:rsid w:val="000914D9"/>
    <w:rsid w:val="000931FB"/>
    <w:rsid w:val="000961AA"/>
    <w:rsid w:val="00096AE6"/>
    <w:rsid w:val="00097262"/>
    <w:rsid w:val="00097FB5"/>
    <w:rsid w:val="000A2E34"/>
    <w:rsid w:val="000A5122"/>
    <w:rsid w:val="000B1BFE"/>
    <w:rsid w:val="000B2965"/>
    <w:rsid w:val="000B5ED4"/>
    <w:rsid w:val="000B6619"/>
    <w:rsid w:val="000C0922"/>
    <w:rsid w:val="000C59C4"/>
    <w:rsid w:val="000C7A6C"/>
    <w:rsid w:val="000D22A9"/>
    <w:rsid w:val="000D545A"/>
    <w:rsid w:val="000D5D3C"/>
    <w:rsid w:val="000D74A2"/>
    <w:rsid w:val="000F4877"/>
    <w:rsid w:val="000F75BF"/>
    <w:rsid w:val="001002AA"/>
    <w:rsid w:val="00106D20"/>
    <w:rsid w:val="00107084"/>
    <w:rsid w:val="001156F1"/>
    <w:rsid w:val="00115AD7"/>
    <w:rsid w:val="001167AC"/>
    <w:rsid w:val="0012122C"/>
    <w:rsid w:val="001225D2"/>
    <w:rsid w:val="0012288A"/>
    <w:rsid w:val="00126C48"/>
    <w:rsid w:val="00126DC4"/>
    <w:rsid w:val="001272FD"/>
    <w:rsid w:val="001310E1"/>
    <w:rsid w:val="00132EAC"/>
    <w:rsid w:val="00137AD0"/>
    <w:rsid w:val="00140115"/>
    <w:rsid w:val="0014798A"/>
    <w:rsid w:val="0015060C"/>
    <w:rsid w:val="00153C0B"/>
    <w:rsid w:val="00153FF6"/>
    <w:rsid w:val="001609AE"/>
    <w:rsid w:val="00160C8A"/>
    <w:rsid w:val="001628D9"/>
    <w:rsid w:val="00162C5C"/>
    <w:rsid w:val="00164BDA"/>
    <w:rsid w:val="00164E19"/>
    <w:rsid w:val="00170684"/>
    <w:rsid w:val="0017371A"/>
    <w:rsid w:val="001765A0"/>
    <w:rsid w:val="001775A2"/>
    <w:rsid w:val="00183065"/>
    <w:rsid w:val="00183144"/>
    <w:rsid w:val="00186328"/>
    <w:rsid w:val="001864FD"/>
    <w:rsid w:val="00186DCC"/>
    <w:rsid w:val="00192E52"/>
    <w:rsid w:val="0019327D"/>
    <w:rsid w:val="00194107"/>
    <w:rsid w:val="001942E3"/>
    <w:rsid w:val="001A49C6"/>
    <w:rsid w:val="001A4F0B"/>
    <w:rsid w:val="001A68B9"/>
    <w:rsid w:val="001A70B7"/>
    <w:rsid w:val="001B0C86"/>
    <w:rsid w:val="001B32AE"/>
    <w:rsid w:val="001B39F3"/>
    <w:rsid w:val="001B7310"/>
    <w:rsid w:val="001C0323"/>
    <w:rsid w:val="001C10D2"/>
    <w:rsid w:val="001C186C"/>
    <w:rsid w:val="001C3549"/>
    <w:rsid w:val="001C37B7"/>
    <w:rsid w:val="001C3F35"/>
    <w:rsid w:val="001C5FBA"/>
    <w:rsid w:val="001D004E"/>
    <w:rsid w:val="001D28C7"/>
    <w:rsid w:val="001D3521"/>
    <w:rsid w:val="001D5734"/>
    <w:rsid w:val="001D6E26"/>
    <w:rsid w:val="001E26D1"/>
    <w:rsid w:val="001E2E2E"/>
    <w:rsid w:val="001E67BB"/>
    <w:rsid w:val="001F0BD6"/>
    <w:rsid w:val="001F335C"/>
    <w:rsid w:val="001F40C1"/>
    <w:rsid w:val="001F43C2"/>
    <w:rsid w:val="001F5554"/>
    <w:rsid w:val="002028E6"/>
    <w:rsid w:val="00203342"/>
    <w:rsid w:val="00205140"/>
    <w:rsid w:val="002052D5"/>
    <w:rsid w:val="00205532"/>
    <w:rsid w:val="00207A55"/>
    <w:rsid w:val="00212CF0"/>
    <w:rsid w:val="00212DC1"/>
    <w:rsid w:val="00213DE3"/>
    <w:rsid w:val="002148ED"/>
    <w:rsid w:val="00214913"/>
    <w:rsid w:val="00216CF5"/>
    <w:rsid w:val="00220818"/>
    <w:rsid w:val="0022570C"/>
    <w:rsid w:val="00227156"/>
    <w:rsid w:val="00227E03"/>
    <w:rsid w:val="002301D8"/>
    <w:rsid w:val="00231AAD"/>
    <w:rsid w:val="00235455"/>
    <w:rsid w:val="00240D7E"/>
    <w:rsid w:val="002414DF"/>
    <w:rsid w:val="00243B08"/>
    <w:rsid w:val="00244111"/>
    <w:rsid w:val="00244CA6"/>
    <w:rsid w:val="00244D24"/>
    <w:rsid w:val="00246200"/>
    <w:rsid w:val="002464E3"/>
    <w:rsid w:val="002468AE"/>
    <w:rsid w:val="00254329"/>
    <w:rsid w:val="002545C8"/>
    <w:rsid w:val="0025516C"/>
    <w:rsid w:val="0025520E"/>
    <w:rsid w:val="00263895"/>
    <w:rsid w:val="00274A02"/>
    <w:rsid w:val="002779E2"/>
    <w:rsid w:val="00280E1F"/>
    <w:rsid w:val="00280ED4"/>
    <w:rsid w:val="00284999"/>
    <w:rsid w:val="00285066"/>
    <w:rsid w:val="00285DDB"/>
    <w:rsid w:val="00286358"/>
    <w:rsid w:val="002874D3"/>
    <w:rsid w:val="00293EA4"/>
    <w:rsid w:val="0029569C"/>
    <w:rsid w:val="002965EC"/>
    <w:rsid w:val="00297CF4"/>
    <w:rsid w:val="002A1793"/>
    <w:rsid w:val="002A2FE4"/>
    <w:rsid w:val="002A3D13"/>
    <w:rsid w:val="002A6965"/>
    <w:rsid w:val="002B6AC5"/>
    <w:rsid w:val="002C2E9B"/>
    <w:rsid w:val="002C2ED3"/>
    <w:rsid w:val="002C3F86"/>
    <w:rsid w:val="002D0DC6"/>
    <w:rsid w:val="002D0F49"/>
    <w:rsid w:val="002D39D1"/>
    <w:rsid w:val="002E2366"/>
    <w:rsid w:val="002E39EA"/>
    <w:rsid w:val="002F1DBE"/>
    <w:rsid w:val="002F2F17"/>
    <w:rsid w:val="002F3EBF"/>
    <w:rsid w:val="002F4BB4"/>
    <w:rsid w:val="002F77DA"/>
    <w:rsid w:val="00300822"/>
    <w:rsid w:val="003019F2"/>
    <w:rsid w:val="00302AFF"/>
    <w:rsid w:val="003036A3"/>
    <w:rsid w:val="0030637B"/>
    <w:rsid w:val="00310B43"/>
    <w:rsid w:val="00315C22"/>
    <w:rsid w:val="00317B21"/>
    <w:rsid w:val="00320359"/>
    <w:rsid w:val="0032231C"/>
    <w:rsid w:val="00326AB7"/>
    <w:rsid w:val="003275CD"/>
    <w:rsid w:val="0033023C"/>
    <w:rsid w:val="00334AF9"/>
    <w:rsid w:val="00334E50"/>
    <w:rsid w:val="00335087"/>
    <w:rsid w:val="00337CB5"/>
    <w:rsid w:val="00340739"/>
    <w:rsid w:val="00340B03"/>
    <w:rsid w:val="003424F6"/>
    <w:rsid w:val="003426F5"/>
    <w:rsid w:val="00342F67"/>
    <w:rsid w:val="003471D5"/>
    <w:rsid w:val="003475BE"/>
    <w:rsid w:val="00347AFB"/>
    <w:rsid w:val="0035065A"/>
    <w:rsid w:val="003510A5"/>
    <w:rsid w:val="003514A0"/>
    <w:rsid w:val="00353E4C"/>
    <w:rsid w:val="00360697"/>
    <w:rsid w:val="00361D8E"/>
    <w:rsid w:val="003624C3"/>
    <w:rsid w:val="003743EE"/>
    <w:rsid w:val="00376E39"/>
    <w:rsid w:val="00380A00"/>
    <w:rsid w:val="00384B63"/>
    <w:rsid w:val="00384E53"/>
    <w:rsid w:val="00385221"/>
    <w:rsid w:val="003877DA"/>
    <w:rsid w:val="00390555"/>
    <w:rsid w:val="00393109"/>
    <w:rsid w:val="00395654"/>
    <w:rsid w:val="00396DDA"/>
    <w:rsid w:val="00397B7C"/>
    <w:rsid w:val="003A1248"/>
    <w:rsid w:val="003A5723"/>
    <w:rsid w:val="003B23A0"/>
    <w:rsid w:val="003B24AC"/>
    <w:rsid w:val="003B3DCE"/>
    <w:rsid w:val="003B7A1A"/>
    <w:rsid w:val="003C1542"/>
    <w:rsid w:val="003C4117"/>
    <w:rsid w:val="003C58B4"/>
    <w:rsid w:val="003D0EB7"/>
    <w:rsid w:val="003D2C39"/>
    <w:rsid w:val="003D3DDD"/>
    <w:rsid w:val="003D40C6"/>
    <w:rsid w:val="003D7152"/>
    <w:rsid w:val="003E1382"/>
    <w:rsid w:val="003E1BBA"/>
    <w:rsid w:val="003E4038"/>
    <w:rsid w:val="003F12AB"/>
    <w:rsid w:val="003F1858"/>
    <w:rsid w:val="003F1B3B"/>
    <w:rsid w:val="003F3FCE"/>
    <w:rsid w:val="003F579B"/>
    <w:rsid w:val="003F658D"/>
    <w:rsid w:val="003F708A"/>
    <w:rsid w:val="003F7AB3"/>
    <w:rsid w:val="0040579D"/>
    <w:rsid w:val="00407325"/>
    <w:rsid w:val="00413DED"/>
    <w:rsid w:val="00414C03"/>
    <w:rsid w:val="004210A6"/>
    <w:rsid w:val="004231CF"/>
    <w:rsid w:val="00427487"/>
    <w:rsid w:val="0043183E"/>
    <w:rsid w:val="0043285E"/>
    <w:rsid w:val="00436253"/>
    <w:rsid w:val="004421AD"/>
    <w:rsid w:val="00443260"/>
    <w:rsid w:val="00443EFE"/>
    <w:rsid w:val="0044488A"/>
    <w:rsid w:val="00444E14"/>
    <w:rsid w:val="004478D5"/>
    <w:rsid w:val="004520D5"/>
    <w:rsid w:val="004533FA"/>
    <w:rsid w:val="004554CF"/>
    <w:rsid w:val="00461B9D"/>
    <w:rsid w:val="00464314"/>
    <w:rsid w:val="00466EB8"/>
    <w:rsid w:val="00473CF6"/>
    <w:rsid w:val="00473F75"/>
    <w:rsid w:val="004777A3"/>
    <w:rsid w:val="00477A77"/>
    <w:rsid w:val="00482803"/>
    <w:rsid w:val="004834CD"/>
    <w:rsid w:val="00484A3F"/>
    <w:rsid w:val="004857FF"/>
    <w:rsid w:val="00485812"/>
    <w:rsid w:val="00490C98"/>
    <w:rsid w:val="00496711"/>
    <w:rsid w:val="004A14D4"/>
    <w:rsid w:val="004A30DF"/>
    <w:rsid w:val="004A3C89"/>
    <w:rsid w:val="004A60F7"/>
    <w:rsid w:val="004B1A21"/>
    <w:rsid w:val="004B2000"/>
    <w:rsid w:val="004C03D6"/>
    <w:rsid w:val="004C21DA"/>
    <w:rsid w:val="004C2435"/>
    <w:rsid w:val="004C3B62"/>
    <w:rsid w:val="004C6310"/>
    <w:rsid w:val="004C66AF"/>
    <w:rsid w:val="004D0CF3"/>
    <w:rsid w:val="004D428C"/>
    <w:rsid w:val="004D5B07"/>
    <w:rsid w:val="004D6CDE"/>
    <w:rsid w:val="004E12DC"/>
    <w:rsid w:val="004E4EBA"/>
    <w:rsid w:val="004E51D7"/>
    <w:rsid w:val="004F4CEE"/>
    <w:rsid w:val="004F59C6"/>
    <w:rsid w:val="004F6D91"/>
    <w:rsid w:val="00500135"/>
    <w:rsid w:val="005017AD"/>
    <w:rsid w:val="00501981"/>
    <w:rsid w:val="00501E36"/>
    <w:rsid w:val="00502A2C"/>
    <w:rsid w:val="00507328"/>
    <w:rsid w:val="00510921"/>
    <w:rsid w:val="005121BE"/>
    <w:rsid w:val="0051355B"/>
    <w:rsid w:val="00513A9D"/>
    <w:rsid w:val="00514022"/>
    <w:rsid w:val="005176E0"/>
    <w:rsid w:val="005247F7"/>
    <w:rsid w:val="00524D2A"/>
    <w:rsid w:val="00525791"/>
    <w:rsid w:val="00526101"/>
    <w:rsid w:val="00530CC9"/>
    <w:rsid w:val="00532F50"/>
    <w:rsid w:val="00534A9B"/>
    <w:rsid w:val="00543CF7"/>
    <w:rsid w:val="00544E2F"/>
    <w:rsid w:val="005468CD"/>
    <w:rsid w:val="00546E3F"/>
    <w:rsid w:val="00547B55"/>
    <w:rsid w:val="00547EAC"/>
    <w:rsid w:val="00550E69"/>
    <w:rsid w:val="00555705"/>
    <w:rsid w:val="00557B40"/>
    <w:rsid w:val="00560DBA"/>
    <w:rsid w:val="00561F2D"/>
    <w:rsid w:val="00562E64"/>
    <w:rsid w:val="00574A71"/>
    <w:rsid w:val="00574CFA"/>
    <w:rsid w:val="00581B23"/>
    <w:rsid w:val="00581B6C"/>
    <w:rsid w:val="005820B1"/>
    <w:rsid w:val="00583DE2"/>
    <w:rsid w:val="0058781E"/>
    <w:rsid w:val="00592BB4"/>
    <w:rsid w:val="00592E64"/>
    <w:rsid w:val="0059481E"/>
    <w:rsid w:val="00597372"/>
    <w:rsid w:val="005A06D0"/>
    <w:rsid w:val="005A4E60"/>
    <w:rsid w:val="005A53A2"/>
    <w:rsid w:val="005A5789"/>
    <w:rsid w:val="005A58CA"/>
    <w:rsid w:val="005A6296"/>
    <w:rsid w:val="005A6492"/>
    <w:rsid w:val="005B0145"/>
    <w:rsid w:val="005B0348"/>
    <w:rsid w:val="005B25A8"/>
    <w:rsid w:val="005B332F"/>
    <w:rsid w:val="005B768E"/>
    <w:rsid w:val="005C6662"/>
    <w:rsid w:val="005D1724"/>
    <w:rsid w:val="005D2DB6"/>
    <w:rsid w:val="005D4035"/>
    <w:rsid w:val="005D5A2E"/>
    <w:rsid w:val="005E2B9C"/>
    <w:rsid w:val="005E413E"/>
    <w:rsid w:val="005F14C3"/>
    <w:rsid w:val="005F4560"/>
    <w:rsid w:val="005F5E1B"/>
    <w:rsid w:val="005F6C37"/>
    <w:rsid w:val="005F6DCB"/>
    <w:rsid w:val="00600D27"/>
    <w:rsid w:val="00601345"/>
    <w:rsid w:val="006019C5"/>
    <w:rsid w:val="00602D90"/>
    <w:rsid w:val="006041EF"/>
    <w:rsid w:val="0061057C"/>
    <w:rsid w:val="00610F1A"/>
    <w:rsid w:val="00611205"/>
    <w:rsid w:val="00612664"/>
    <w:rsid w:val="0061523E"/>
    <w:rsid w:val="0061782A"/>
    <w:rsid w:val="006218FB"/>
    <w:rsid w:val="00621CD1"/>
    <w:rsid w:val="006224DF"/>
    <w:rsid w:val="00624163"/>
    <w:rsid w:val="00632598"/>
    <w:rsid w:val="00633A6F"/>
    <w:rsid w:val="0063532E"/>
    <w:rsid w:val="00641B30"/>
    <w:rsid w:val="00641EDD"/>
    <w:rsid w:val="00643585"/>
    <w:rsid w:val="00647B13"/>
    <w:rsid w:val="00651024"/>
    <w:rsid w:val="00651C64"/>
    <w:rsid w:val="0065386B"/>
    <w:rsid w:val="006540AD"/>
    <w:rsid w:val="00661521"/>
    <w:rsid w:val="0066231D"/>
    <w:rsid w:val="00670637"/>
    <w:rsid w:val="00673F07"/>
    <w:rsid w:val="0067522F"/>
    <w:rsid w:val="00680047"/>
    <w:rsid w:val="006804AA"/>
    <w:rsid w:val="006806CB"/>
    <w:rsid w:val="006826F2"/>
    <w:rsid w:val="00685633"/>
    <w:rsid w:val="00687D85"/>
    <w:rsid w:val="006929D8"/>
    <w:rsid w:val="00692AC3"/>
    <w:rsid w:val="00695931"/>
    <w:rsid w:val="00696BAB"/>
    <w:rsid w:val="006974A1"/>
    <w:rsid w:val="00697879"/>
    <w:rsid w:val="006A07F9"/>
    <w:rsid w:val="006A126D"/>
    <w:rsid w:val="006C16EC"/>
    <w:rsid w:val="006C1EB4"/>
    <w:rsid w:val="006C2E6D"/>
    <w:rsid w:val="006C4E68"/>
    <w:rsid w:val="006C58A2"/>
    <w:rsid w:val="006C6BC0"/>
    <w:rsid w:val="006C6E97"/>
    <w:rsid w:val="006D0034"/>
    <w:rsid w:val="006D0099"/>
    <w:rsid w:val="006D330F"/>
    <w:rsid w:val="006D4199"/>
    <w:rsid w:val="006D53FB"/>
    <w:rsid w:val="006D58CD"/>
    <w:rsid w:val="006D71CE"/>
    <w:rsid w:val="006E251D"/>
    <w:rsid w:val="006F3347"/>
    <w:rsid w:val="006F6681"/>
    <w:rsid w:val="006F765A"/>
    <w:rsid w:val="007001B1"/>
    <w:rsid w:val="00701D08"/>
    <w:rsid w:val="00703B1E"/>
    <w:rsid w:val="0070429E"/>
    <w:rsid w:val="00704B4C"/>
    <w:rsid w:val="0070750D"/>
    <w:rsid w:val="00707BF2"/>
    <w:rsid w:val="00710364"/>
    <w:rsid w:val="0072008B"/>
    <w:rsid w:val="007208AF"/>
    <w:rsid w:val="00725F9E"/>
    <w:rsid w:val="00727B7B"/>
    <w:rsid w:val="00731353"/>
    <w:rsid w:val="007327DE"/>
    <w:rsid w:val="00734A55"/>
    <w:rsid w:val="0073585B"/>
    <w:rsid w:val="00735F41"/>
    <w:rsid w:val="00736018"/>
    <w:rsid w:val="0073672E"/>
    <w:rsid w:val="00736801"/>
    <w:rsid w:val="007375D9"/>
    <w:rsid w:val="00737800"/>
    <w:rsid w:val="00741097"/>
    <w:rsid w:val="007414A5"/>
    <w:rsid w:val="0074671F"/>
    <w:rsid w:val="00747935"/>
    <w:rsid w:val="00753065"/>
    <w:rsid w:val="007548B4"/>
    <w:rsid w:val="007642BE"/>
    <w:rsid w:val="00764D29"/>
    <w:rsid w:val="00765238"/>
    <w:rsid w:val="00771767"/>
    <w:rsid w:val="00776A43"/>
    <w:rsid w:val="00777417"/>
    <w:rsid w:val="007812CD"/>
    <w:rsid w:val="00783265"/>
    <w:rsid w:val="007857A1"/>
    <w:rsid w:val="007874FB"/>
    <w:rsid w:val="007934FE"/>
    <w:rsid w:val="007A20C6"/>
    <w:rsid w:val="007A29D5"/>
    <w:rsid w:val="007A2D3A"/>
    <w:rsid w:val="007A5BD2"/>
    <w:rsid w:val="007B18AB"/>
    <w:rsid w:val="007C0F6F"/>
    <w:rsid w:val="007C10B0"/>
    <w:rsid w:val="007C30AE"/>
    <w:rsid w:val="007C400A"/>
    <w:rsid w:val="007C4BD8"/>
    <w:rsid w:val="007C520E"/>
    <w:rsid w:val="007C6BC3"/>
    <w:rsid w:val="007D0E20"/>
    <w:rsid w:val="007D1D8E"/>
    <w:rsid w:val="007D2DBE"/>
    <w:rsid w:val="007D3D7A"/>
    <w:rsid w:val="007D4316"/>
    <w:rsid w:val="007D69F0"/>
    <w:rsid w:val="007D73C4"/>
    <w:rsid w:val="007E3A65"/>
    <w:rsid w:val="007E641B"/>
    <w:rsid w:val="007E6689"/>
    <w:rsid w:val="007E7D64"/>
    <w:rsid w:val="007F12FF"/>
    <w:rsid w:val="007F56AC"/>
    <w:rsid w:val="0081458F"/>
    <w:rsid w:val="008154E1"/>
    <w:rsid w:val="00815DDF"/>
    <w:rsid w:val="0082000F"/>
    <w:rsid w:val="00822313"/>
    <w:rsid w:val="008249BB"/>
    <w:rsid w:val="00824BE0"/>
    <w:rsid w:val="008254DB"/>
    <w:rsid w:val="00831869"/>
    <w:rsid w:val="0083561C"/>
    <w:rsid w:val="00835FD2"/>
    <w:rsid w:val="00836DCC"/>
    <w:rsid w:val="00840D96"/>
    <w:rsid w:val="00841FDE"/>
    <w:rsid w:val="00843DC1"/>
    <w:rsid w:val="0084464D"/>
    <w:rsid w:val="00845968"/>
    <w:rsid w:val="00847A15"/>
    <w:rsid w:val="00847B56"/>
    <w:rsid w:val="00850D4E"/>
    <w:rsid w:val="0085153D"/>
    <w:rsid w:val="00852AEA"/>
    <w:rsid w:val="00853AA2"/>
    <w:rsid w:val="00854303"/>
    <w:rsid w:val="00855759"/>
    <w:rsid w:val="00857723"/>
    <w:rsid w:val="00866691"/>
    <w:rsid w:val="00871EF5"/>
    <w:rsid w:val="008735EF"/>
    <w:rsid w:val="008737F4"/>
    <w:rsid w:val="00875BCB"/>
    <w:rsid w:val="00875F1E"/>
    <w:rsid w:val="00880773"/>
    <w:rsid w:val="008822A4"/>
    <w:rsid w:val="00884BD3"/>
    <w:rsid w:val="00893079"/>
    <w:rsid w:val="00893194"/>
    <w:rsid w:val="008945FE"/>
    <w:rsid w:val="008965B6"/>
    <w:rsid w:val="008A004C"/>
    <w:rsid w:val="008A188C"/>
    <w:rsid w:val="008A1E5D"/>
    <w:rsid w:val="008A1F0C"/>
    <w:rsid w:val="008A2E1E"/>
    <w:rsid w:val="008A3404"/>
    <w:rsid w:val="008A6A68"/>
    <w:rsid w:val="008B7E34"/>
    <w:rsid w:val="008C2293"/>
    <w:rsid w:val="008C2F63"/>
    <w:rsid w:val="008C32EA"/>
    <w:rsid w:val="008C4720"/>
    <w:rsid w:val="008C484E"/>
    <w:rsid w:val="008C48AB"/>
    <w:rsid w:val="008C4C08"/>
    <w:rsid w:val="008C4D19"/>
    <w:rsid w:val="008C7505"/>
    <w:rsid w:val="008D1905"/>
    <w:rsid w:val="008D4E38"/>
    <w:rsid w:val="008D558B"/>
    <w:rsid w:val="008D6A7E"/>
    <w:rsid w:val="008E251C"/>
    <w:rsid w:val="008E2ADA"/>
    <w:rsid w:val="008E6240"/>
    <w:rsid w:val="008E6D19"/>
    <w:rsid w:val="008F56BB"/>
    <w:rsid w:val="008F6ECD"/>
    <w:rsid w:val="00903047"/>
    <w:rsid w:val="00907DE1"/>
    <w:rsid w:val="009175FD"/>
    <w:rsid w:val="009177BB"/>
    <w:rsid w:val="00917AA9"/>
    <w:rsid w:val="009202D6"/>
    <w:rsid w:val="009208E6"/>
    <w:rsid w:val="00922C07"/>
    <w:rsid w:val="0092328C"/>
    <w:rsid w:val="009234C6"/>
    <w:rsid w:val="0092710D"/>
    <w:rsid w:val="00933D38"/>
    <w:rsid w:val="009353EF"/>
    <w:rsid w:val="00935C92"/>
    <w:rsid w:val="00941229"/>
    <w:rsid w:val="009428F7"/>
    <w:rsid w:val="0094291E"/>
    <w:rsid w:val="009445C1"/>
    <w:rsid w:val="00944B20"/>
    <w:rsid w:val="00945C33"/>
    <w:rsid w:val="0095350B"/>
    <w:rsid w:val="0095384B"/>
    <w:rsid w:val="0095524C"/>
    <w:rsid w:val="00967894"/>
    <w:rsid w:val="00971E1D"/>
    <w:rsid w:val="009729AA"/>
    <w:rsid w:val="009734B9"/>
    <w:rsid w:val="00982857"/>
    <w:rsid w:val="009852C7"/>
    <w:rsid w:val="0099024E"/>
    <w:rsid w:val="00993432"/>
    <w:rsid w:val="009A0917"/>
    <w:rsid w:val="009A4778"/>
    <w:rsid w:val="009A5EBB"/>
    <w:rsid w:val="009A7EDA"/>
    <w:rsid w:val="009B055E"/>
    <w:rsid w:val="009B3705"/>
    <w:rsid w:val="009B58AC"/>
    <w:rsid w:val="009C0E05"/>
    <w:rsid w:val="009C5943"/>
    <w:rsid w:val="009C5ABC"/>
    <w:rsid w:val="009C721D"/>
    <w:rsid w:val="009D1A07"/>
    <w:rsid w:val="009D41A6"/>
    <w:rsid w:val="009D47AC"/>
    <w:rsid w:val="009D4F55"/>
    <w:rsid w:val="009D7A0E"/>
    <w:rsid w:val="009E0816"/>
    <w:rsid w:val="009E0E01"/>
    <w:rsid w:val="009E34D0"/>
    <w:rsid w:val="009E4118"/>
    <w:rsid w:val="009E6670"/>
    <w:rsid w:val="009E6B05"/>
    <w:rsid w:val="009E6DE5"/>
    <w:rsid w:val="009F1A69"/>
    <w:rsid w:val="009F2600"/>
    <w:rsid w:val="00A02210"/>
    <w:rsid w:val="00A02572"/>
    <w:rsid w:val="00A034A4"/>
    <w:rsid w:val="00A05581"/>
    <w:rsid w:val="00A14A44"/>
    <w:rsid w:val="00A24F9A"/>
    <w:rsid w:val="00A25264"/>
    <w:rsid w:val="00A25544"/>
    <w:rsid w:val="00A27B7C"/>
    <w:rsid w:val="00A3002E"/>
    <w:rsid w:val="00A3083C"/>
    <w:rsid w:val="00A30EFF"/>
    <w:rsid w:val="00A34C3F"/>
    <w:rsid w:val="00A36F6B"/>
    <w:rsid w:val="00A41943"/>
    <w:rsid w:val="00A42DF0"/>
    <w:rsid w:val="00A42EF0"/>
    <w:rsid w:val="00A451B7"/>
    <w:rsid w:val="00A461E9"/>
    <w:rsid w:val="00A465E2"/>
    <w:rsid w:val="00A50CB3"/>
    <w:rsid w:val="00A55EAE"/>
    <w:rsid w:val="00A57C05"/>
    <w:rsid w:val="00A61808"/>
    <w:rsid w:val="00A6661F"/>
    <w:rsid w:val="00A67641"/>
    <w:rsid w:val="00A72AAF"/>
    <w:rsid w:val="00A7629E"/>
    <w:rsid w:val="00A765B5"/>
    <w:rsid w:val="00A77A24"/>
    <w:rsid w:val="00A80BCC"/>
    <w:rsid w:val="00A8111F"/>
    <w:rsid w:val="00A82644"/>
    <w:rsid w:val="00A831A4"/>
    <w:rsid w:val="00A834FA"/>
    <w:rsid w:val="00A841ED"/>
    <w:rsid w:val="00A85DC9"/>
    <w:rsid w:val="00A9298B"/>
    <w:rsid w:val="00AA18DE"/>
    <w:rsid w:val="00AA7AEA"/>
    <w:rsid w:val="00AB093B"/>
    <w:rsid w:val="00AB22EB"/>
    <w:rsid w:val="00AB5C04"/>
    <w:rsid w:val="00AC18F7"/>
    <w:rsid w:val="00AC1BED"/>
    <w:rsid w:val="00AC22CC"/>
    <w:rsid w:val="00AC531C"/>
    <w:rsid w:val="00AC5980"/>
    <w:rsid w:val="00AC7D22"/>
    <w:rsid w:val="00AD2AC9"/>
    <w:rsid w:val="00AD461D"/>
    <w:rsid w:val="00AD58BB"/>
    <w:rsid w:val="00AD5E3D"/>
    <w:rsid w:val="00AD6492"/>
    <w:rsid w:val="00AD661E"/>
    <w:rsid w:val="00AD67A8"/>
    <w:rsid w:val="00AE0514"/>
    <w:rsid w:val="00AE23C5"/>
    <w:rsid w:val="00AE5279"/>
    <w:rsid w:val="00AF46A1"/>
    <w:rsid w:val="00AF477E"/>
    <w:rsid w:val="00AF50BB"/>
    <w:rsid w:val="00AF708D"/>
    <w:rsid w:val="00AF7B45"/>
    <w:rsid w:val="00B00919"/>
    <w:rsid w:val="00B0179D"/>
    <w:rsid w:val="00B0466D"/>
    <w:rsid w:val="00B052C4"/>
    <w:rsid w:val="00B0607F"/>
    <w:rsid w:val="00B06BC1"/>
    <w:rsid w:val="00B13CF8"/>
    <w:rsid w:val="00B14121"/>
    <w:rsid w:val="00B17B7B"/>
    <w:rsid w:val="00B23102"/>
    <w:rsid w:val="00B238A7"/>
    <w:rsid w:val="00B24CC8"/>
    <w:rsid w:val="00B25636"/>
    <w:rsid w:val="00B3057F"/>
    <w:rsid w:val="00B31EEB"/>
    <w:rsid w:val="00B35DEB"/>
    <w:rsid w:val="00B42876"/>
    <w:rsid w:val="00B43394"/>
    <w:rsid w:val="00B4473D"/>
    <w:rsid w:val="00B467FE"/>
    <w:rsid w:val="00B46BA4"/>
    <w:rsid w:val="00B52FDF"/>
    <w:rsid w:val="00B5342D"/>
    <w:rsid w:val="00B54AC9"/>
    <w:rsid w:val="00B55FEF"/>
    <w:rsid w:val="00B60AD9"/>
    <w:rsid w:val="00B65BD7"/>
    <w:rsid w:val="00B71EAA"/>
    <w:rsid w:val="00B72884"/>
    <w:rsid w:val="00B75038"/>
    <w:rsid w:val="00B75D32"/>
    <w:rsid w:val="00B76A13"/>
    <w:rsid w:val="00B777C0"/>
    <w:rsid w:val="00B809E3"/>
    <w:rsid w:val="00B81257"/>
    <w:rsid w:val="00B9244A"/>
    <w:rsid w:val="00B95528"/>
    <w:rsid w:val="00B96C6A"/>
    <w:rsid w:val="00BA0ABC"/>
    <w:rsid w:val="00BA3EF2"/>
    <w:rsid w:val="00BA72E3"/>
    <w:rsid w:val="00BB743B"/>
    <w:rsid w:val="00BC0ABE"/>
    <w:rsid w:val="00BC1FF8"/>
    <w:rsid w:val="00BC2129"/>
    <w:rsid w:val="00BC32A2"/>
    <w:rsid w:val="00BC4380"/>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955"/>
    <w:rsid w:val="00C04EF2"/>
    <w:rsid w:val="00C1341F"/>
    <w:rsid w:val="00C13E2B"/>
    <w:rsid w:val="00C14E62"/>
    <w:rsid w:val="00C150AA"/>
    <w:rsid w:val="00C231FB"/>
    <w:rsid w:val="00C32EC4"/>
    <w:rsid w:val="00C363C6"/>
    <w:rsid w:val="00C36FD1"/>
    <w:rsid w:val="00C37CAC"/>
    <w:rsid w:val="00C4053F"/>
    <w:rsid w:val="00C4257B"/>
    <w:rsid w:val="00C43B64"/>
    <w:rsid w:val="00C44548"/>
    <w:rsid w:val="00C46A34"/>
    <w:rsid w:val="00C46E6A"/>
    <w:rsid w:val="00C54032"/>
    <w:rsid w:val="00C56BDF"/>
    <w:rsid w:val="00C56C80"/>
    <w:rsid w:val="00C60EB4"/>
    <w:rsid w:val="00C61405"/>
    <w:rsid w:val="00C620FC"/>
    <w:rsid w:val="00C65E9E"/>
    <w:rsid w:val="00C70012"/>
    <w:rsid w:val="00C742EB"/>
    <w:rsid w:val="00C75AA4"/>
    <w:rsid w:val="00C76AF1"/>
    <w:rsid w:val="00C76C38"/>
    <w:rsid w:val="00CA6C81"/>
    <w:rsid w:val="00CA6F60"/>
    <w:rsid w:val="00CB0F2F"/>
    <w:rsid w:val="00CB1C26"/>
    <w:rsid w:val="00CB4032"/>
    <w:rsid w:val="00CB5F46"/>
    <w:rsid w:val="00CB5FEC"/>
    <w:rsid w:val="00CC0954"/>
    <w:rsid w:val="00CC2912"/>
    <w:rsid w:val="00CC5557"/>
    <w:rsid w:val="00CC7810"/>
    <w:rsid w:val="00CC78D7"/>
    <w:rsid w:val="00CD2D49"/>
    <w:rsid w:val="00CD4835"/>
    <w:rsid w:val="00CD6607"/>
    <w:rsid w:val="00CD6D70"/>
    <w:rsid w:val="00CD6DE8"/>
    <w:rsid w:val="00CE098E"/>
    <w:rsid w:val="00CE125F"/>
    <w:rsid w:val="00CE1756"/>
    <w:rsid w:val="00CE2E6D"/>
    <w:rsid w:val="00CE3CDF"/>
    <w:rsid w:val="00CF229D"/>
    <w:rsid w:val="00CF26CB"/>
    <w:rsid w:val="00CF310A"/>
    <w:rsid w:val="00CF3BC5"/>
    <w:rsid w:val="00CF3C94"/>
    <w:rsid w:val="00CF4369"/>
    <w:rsid w:val="00CF5FB6"/>
    <w:rsid w:val="00CF663D"/>
    <w:rsid w:val="00CF78DC"/>
    <w:rsid w:val="00D01038"/>
    <w:rsid w:val="00D03A48"/>
    <w:rsid w:val="00D058CC"/>
    <w:rsid w:val="00D06AA5"/>
    <w:rsid w:val="00D06CD6"/>
    <w:rsid w:val="00D07D77"/>
    <w:rsid w:val="00D11103"/>
    <w:rsid w:val="00D15DD9"/>
    <w:rsid w:val="00D21E4B"/>
    <w:rsid w:val="00D235F6"/>
    <w:rsid w:val="00D23993"/>
    <w:rsid w:val="00D23EEF"/>
    <w:rsid w:val="00D243F9"/>
    <w:rsid w:val="00D363AD"/>
    <w:rsid w:val="00D463B8"/>
    <w:rsid w:val="00D46619"/>
    <w:rsid w:val="00D516FE"/>
    <w:rsid w:val="00D51DAD"/>
    <w:rsid w:val="00D51ED0"/>
    <w:rsid w:val="00D52263"/>
    <w:rsid w:val="00D53D5D"/>
    <w:rsid w:val="00D6192D"/>
    <w:rsid w:val="00D62FAA"/>
    <w:rsid w:val="00D66962"/>
    <w:rsid w:val="00D8071C"/>
    <w:rsid w:val="00D83840"/>
    <w:rsid w:val="00D839C4"/>
    <w:rsid w:val="00D8500C"/>
    <w:rsid w:val="00D87CF3"/>
    <w:rsid w:val="00D90F5C"/>
    <w:rsid w:val="00D9217C"/>
    <w:rsid w:val="00D93B07"/>
    <w:rsid w:val="00D941CF"/>
    <w:rsid w:val="00DA0C88"/>
    <w:rsid w:val="00DA1199"/>
    <w:rsid w:val="00DA1873"/>
    <w:rsid w:val="00DA18BC"/>
    <w:rsid w:val="00DA2DC2"/>
    <w:rsid w:val="00DA3021"/>
    <w:rsid w:val="00DB3057"/>
    <w:rsid w:val="00DB36AF"/>
    <w:rsid w:val="00DB4A4D"/>
    <w:rsid w:val="00DB4F5E"/>
    <w:rsid w:val="00DB7A99"/>
    <w:rsid w:val="00DC4156"/>
    <w:rsid w:val="00DC4F64"/>
    <w:rsid w:val="00DC62DE"/>
    <w:rsid w:val="00DD044E"/>
    <w:rsid w:val="00DD0ECD"/>
    <w:rsid w:val="00DD6AB4"/>
    <w:rsid w:val="00DE13F5"/>
    <w:rsid w:val="00DE159D"/>
    <w:rsid w:val="00DE1890"/>
    <w:rsid w:val="00DE2AA5"/>
    <w:rsid w:val="00DE5414"/>
    <w:rsid w:val="00DF01DB"/>
    <w:rsid w:val="00DF0769"/>
    <w:rsid w:val="00DF1E6B"/>
    <w:rsid w:val="00DF4F8E"/>
    <w:rsid w:val="00DF6851"/>
    <w:rsid w:val="00E0052A"/>
    <w:rsid w:val="00E01343"/>
    <w:rsid w:val="00E01B81"/>
    <w:rsid w:val="00E022EF"/>
    <w:rsid w:val="00E076B7"/>
    <w:rsid w:val="00E1260E"/>
    <w:rsid w:val="00E158DE"/>
    <w:rsid w:val="00E219FB"/>
    <w:rsid w:val="00E21BFA"/>
    <w:rsid w:val="00E22CF4"/>
    <w:rsid w:val="00E22D98"/>
    <w:rsid w:val="00E2385B"/>
    <w:rsid w:val="00E23EAB"/>
    <w:rsid w:val="00E24F96"/>
    <w:rsid w:val="00E250A3"/>
    <w:rsid w:val="00E2654F"/>
    <w:rsid w:val="00E26FAB"/>
    <w:rsid w:val="00E27566"/>
    <w:rsid w:val="00E27E7B"/>
    <w:rsid w:val="00E30885"/>
    <w:rsid w:val="00E30929"/>
    <w:rsid w:val="00E341C8"/>
    <w:rsid w:val="00E34250"/>
    <w:rsid w:val="00E35850"/>
    <w:rsid w:val="00E418A0"/>
    <w:rsid w:val="00E4541E"/>
    <w:rsid w:val="00E503DF"/>
    <w:rsid w:val="00E53AD5"/>
    <w:rsid w:val="00E604A9"/>
    <w:rsid w:val="00E63899"/>
    <w:rsid w:val="00E65396"/>
    <w:rsid w:val="00E66F7B"/>
    <w:rsid w:val="00E728EE"/>
    <w:rsid w:val="00E72B6F"/>
    <w:rsid w:val="00E7453A"/>
    <w:rsid w:val="00E8246D"/>
    <w:rsid w:val="00E82C83"/>
    <w:rsid w:val="00E82E17"/>
    <w:rsid w:val="00E83BB5"/>
    <w:rsid w:val="00E87F33"/>
    <w:rsid w:val="00E87F46"/>
    <w:rsid w:val="00E9141E"/>
    <w:rsid w:val="00E9160C"/>
    <w:rsid w:val="00E92009"/>
    <w:rsid w:val="00E9441F"/>
    <w:rsid w:val="00E95034"/>
    <w:rsid w:val="00E95D36"/>
    <w:rsid w:val="00E97202"/>
    <w:rsid w:val="00E97993"/>
    <w:rsid w:val="00EA06D5"/>
    <w:rsid w:val="00EA54D9"/>
    <w:rsid w:val="00EA7BC7"/>
    <w:rsid w:val="00EB07D6"/>
    <w:rsid w:val="00EB2A5C"/>
    <w:rsid w:val="00EB3EAF"/>
    <w:rsid w:val="00EC2DDB"/>
    <w:rsid w:val="00EC3ED9"/>
    <w:rsid w:val="00EC43AD"/>
    <w:rsid w:val="00EC55DF"/>
    <w:rsid w:val="00ED71C1"/>
    <w:rsid w:val="00ED7E48"/>
    <w:rsid w:val="00EE0BFE"/>
    <w:rsid w:val="00EE56BF"/>
    <w:rsid w:val="00EE688C"/>
    <w:rsid w:val="00EF04DB"/>
    <w:rsid w:val="00EF153F"/>
    <w:rsid w:val="00EF405B"/>
    <w:rsid w:val="00EF4A1B"/>
    <w:rsid w:val="00F02788"/>
    <w:rsid w:val="00F04E05"/>
    <w:rsid w:val="00F11CAF"/>
    <w:rsid w:val="00F13EE8"/>
    <w:rsid w:val="00F1530D"/>
    <w:rsid w:val="00F178E9"/>
    <w:rsid w:val="00F21A6E"/>
    <w:rsid w:val="00F23E9E"/>
    <w:rsid w:val="00F24995"/>
    <w:rsid w:val="00F327A2"/>
    <w:rsid w:val="00F32AF8"/>
    <w:rsid w:val="00F373D7"/>
    <w:rsid w:val="00F40825"/>
    <w:rsid w:val="00F46996"/>
    <w:rsid w:val="00F561F8"/>
    <w:rsid w:val="00F57B52"/>
    <w:rsid w:val="00F60C1B"/>
    <w:rsid w:val="00F62032"/>
    <w:rsid w:val="00F70DD7"/>
    <w:rsid w:val="00F73042"/>
    <w:rsid w:val="00F778C0"/>
    <w:rsid w:val="00F77969"/>
    <w:rsid w:val="00F81B00"/>
    <w:rsid w:val="00F849EC"/>
    <w:rsid w:val="00F855D8"/>
    <w:rsid w:val="00F86C1E"/>
    <w:rsid w:val="00F901D5"/>
    <w:rsid w:val="00F9181A"/>
    <w:rsid w:val="00F91BB3"/>
    <w:rsid w:val="00F926ED"/>
    <w:rsid w:val="00F94171"/>
    <w:rsid w:val="00FA17AD"/>
    <w:rsid w:val="00FB2608"/>
    <w:rsid w:val="00FB38B0"/>
    <w:rsid w:val="00FC045B"/>
    <w:rsid w:val="00FC1255"/>
    <w:rsid w:val="00FC206E"/>
    <w:rsid w:val="00FC56B5"/>
    <w:rsid w:val="00FC75A1"/>
    <w:rsid w:val="00FC7F18"/>
    <w:rsid w:val="00FD2635"/>
    <w:rsid w:val="00FD2A98"/>
    <w:rsid w:val="00FD7C54"/>
    <w:rsid w:val="00FE19F7"/>
    <w:rsid w:val="00FE3FC7"/>
    <w:rsid w:val="00FF427A"/>
    <w:rsid w:val="00FF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1E5FB"/>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EFE"/>
    <w:pPr>
      <w:spacing w:line="480" w:lineRule="auto"/>
    </w:pPr>
    <w:rPr>
      <w:rFonts w:ascii="Arial" w:hAnsi="Arial"/>
      <w:sz w:val="24"/>
    </w:rPr>
  </w:style>
  <w:style w:type="paragraph" w:styleId="Heading1">
    <w:name w:val="heading 1"/>
    <w:basedOn w:val="Normal"/>
    <w:next w:val="Normal"/>
    <w:link w:val="Heading1Char"/>
    <w:uiPriority w:val="9"/>
    <w:qFormat/>
    <w:rsid w:val="00EF153F"/>
    <w:pPr>
      <w:keepNext/>
      <w:keepLines/>
      <w:numPr>
        <w:numId w:val="3"/>
      </w:numPr>
      <w:spacing w:before="240" w:after="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AE23C5"/>
    <w:pPr>
      <w:keepNext/>
      <w:keepLines/>
      <w:spacing w:before="40" w:after="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235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A25264"/>
    <w:pPr>
      <w:spacing w:after="0" w:line="240" w:lineRule="auto"/>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3"/>
    <w:rsid w:val="00A25264"/>
    <w:rPr>
      <w:rFonts w:ascii="Arial" w:eastAsiaTheme="majorEastAsia" w:hAnsi="Arial" w:cstheme="majorBidi"/>
      <w:spacing w:val="-10"/>
      <w:kern w:val="28"/>
      <w:sz w:val="24"/>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EF153F"/>
    <w:rPr>
      <w:rFonts w:ascii="Arial" w:eastAsiaTheme="majorEastAsia" w:hAnsi="Arial" w:cstheme="majorBidi"/>
      <w:sz w:val="24"/>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4857FF"/>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4857FF"/>
    <w:rPr>
      <w:rFonts w:ascii="Calibri" w:hAnsi="Calibri" w:cs="Calibri"/>
      <w:noProof/>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OC1"/>
    <w:next w:val="Normal"/>
    <w:uiPriority w:val="39"/>
    <w:unhideWhenUsed/>
    <w:qFormat/>
    <w:rsid w:val="000B6619"/>
    <w:pPr>
      <w:tabs>
        <w:tab w:val="right" w:leader="dot" w:pos="10070"/>
      </w:tabs>
    </w:pPr>
    <w:rPr>
      <w:noProof/>
    </w:r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AE23C5"/>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unhideWhenUsed/>
    <w:qFormat/>
    <w:rsid w:val="008C32EA"/>
    <w:pPr>
      <w:spacing w:after="200" w:line="240" w:lineRule="auto"/>
    </w:pPr>
    <w:rPr>
      <w:iCs/>
      <w:szCs w:val="18"/>
    </w:rPr>
  </w:style>
  <w:style w:type="paragraph" w:styleId="TOC1">
    <w:name w:val="toc 1"/>
    <w:basedOn w:val="Normal"/>
    <w:next w:val="Normal"/>
    <w:autoRedefine/>
    <w:uiPriority w:val="39"/>
    <w:unhideWhenUsed/>
    <w:rsid w:val="004478D5"/>
    <w:pPr>
      <w:spacing w:before="120" w:after="120" w:line="240" w:lineRule="auto"/>
    </w:pPr>
    <w:rPr>
      <w:rFonts w:cstheme="minorHAnsi"/>
      <w:bCs/>
      <w:szCs w:val="20"/>
    </w:rPr>
  </w:style>
  <w:style w:type="paragraph" w:styleId="TOC2">
    <w:name w:val="toc 2"/>
    <w:basedOn w:val="Normal"/>
    <w:next w:val="Normal"/>
    <w:autoRedefine/>
    <w:uiPriority w:val="39"/>
    <w:unhideWhenUsed/>
    <w:rsid w:val="00D8071C"/>
    <w:pPr>
      <w:spacing w:before="120" w:after="120" w:line="240" w:lineRule="auto"/>
      <w:ind w:left="245"/>
    </w:pPr>
    <w:rPr>
      <w:rFonts w:cstheme="minorHAnsi"/>
      <w:szCs w:val="20"/>
    </w:r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D8071C"/>
    <w:pPr>
      <w:spacing w:before="120" w:after="120" w:line="240" w:lineRule="auto"/>
      <w:ind w:left="475"/>
    </w:pPr>
    <w:rPr>
      <w:rFonts w:cstheme="minorHAnsi"/>
      <w:iCs/>
      <w:szCs w:val="20"/>
    </w:r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0323"/>
    <w:pPr>
      <w:spacing w:after="0"/>
    </w:pPr>
  </w:style>
  <w:style w:type="paragraph" w:styleId="TOC4">
    <w:name w:val="toc 4"/>
    <w:basedOn w:val="Normal"/>
    <w:next w:val="Normal"/>
    <w:autoRedefine/>
    <w:uiPriority w:val="39"/>
    <w:unhideWhenUsed/>
    <w:rsid w:val="000B6619"/>
    <w:pPr>
      <w:spacing w:after="0" w:line="240" w:lineRule="auto"/>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973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973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973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973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97372"/>
    <w:pPr>
      <w:spacing w:after="0"/>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51355B"/>
    <w:rPr>
      <w:sz w:val="16"/>
      <w:szCs w:val="16"/>
    </w:rPr>
  </w:style>
  <w:style w:type="paragraph" w:styleId="CommentText">
    <w:name w:val="annotation text"/>
    <w:basedOn w:val="Normal"/>
    <w:link w:val="CommentTextChar"/>
    <w:uiPriority w:val="99"/>
    <w:semiHidden/>
    <w:unhideWhenUsed/>
    <w:rsid w:val="0051355B"/>
    <w:pPr>
      <w:spacing w:line="240" w:lineRule="auto"/>
    </w:pPr>
    <w:rPr>
      <w:sz w:val="20"/>
      <w:szCs w:val="20"/>
    </w:rPr>
  </w:style>
  <w:style w:type="character" w:customStyle="1" w:styleId="CommentTextChar">
    <w:name w:val="Comment Text Char"/>
    <w:basedOn w:val="DefaultParagraphFont"/>
    <w:link w:val="CommentText"/>
    <w:uiPriority w:val="99"/>
    <w:semiHidden/>
    <w:rsid w:val="0051355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355B"/>
    <w:rPr>
      <w:b/>
      <w:bCs/>
    </w:rPr>
  </w:style>
  <w:style w:type="character" w:customStyle="1" w:styleId="CommentSubjectChar">
    <w:name w:val="Comment Subject Char"/>
    <w:basedOn w:val="CommentTextChar"/>
    <w:link w:val="CommentSubject"/>
    <w:uiPriority w:val="99"/>
    <w:semiHidden/>
    <w:rsid w:val="0051355B"/>
    <w:rPr>
      <w:rFonts w:ascii="Arial" w:hAnsi="Arial"/>
      <w:b/>
      <w:bCs/>
      <w:sz w:val="20"/>
      <w:szCs w:val="20"/>
    </w:rPr>
  </w:style>
  <w:style w:type="paragraph" w:styleId="BalloonText">
    <w:name w:val="Balloon Text"/>
    <w:basedOn w:val="Normal"/>
    <w:link w:val="BalloonTextChar"/>
    <w:uiPriority w:val="99"/>
    <w:semiHidden/>
    <w:unhideWhenUsed/>
    <w:rsid w:val="005135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55B"/>
    <w:rPr>
      <w:rFonts w:ascii="Segoe UI" w:hAnsi="Segoe UI" w:cs="Segoe UI"/>
      <w:sz w:val="18"/>
      <w:szCs w:val="18"/>
    </w:rPr>
  </w:style>
  <w:style w:type="paragraph" w:styleId="NoSpacing">
    <w:name w:val="No Spacing"/>
    <w:aliases w:val="Normal_NoSpace"/>
    <w:uiPriority w:val="1"/>
    <w:qFormat/>
    <w:rsid w:val="00443EFE"/>
    <w:pPr>
      <w:jc w:val="center"/>
    </w:pPr>
    <w:rPr>
      <w:rFonts w:ascii="Arial" w:hAnsi="Arial"/>
      <w:sz w:val="24"/>
    </w:rPr>
  </w:style>
  <w:style w:type="character" w:styleId="UnresolvedMention">
    <w:name w:val="Unresolved Mention"/>
    <w:basedOn w:val="DefaultParagraphFont"/>
    <w:uiPriority w:val="99"/>
    <w:semiHidden/>
    <w:unhideWhenUsed/>
    <w:rsid w:val="00A76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 w:id="417750792">
      <w:bodyDiv w:val="1"/>
      <w:marLeft w:val="0"/>
      <w:marRight w:val="0"/>
      <w:marTop w:val="0"/>
      <w:marBottom w:val="0"/>
      <w:divBdr>
        <w:top w:val="none" w:sz="0" w:space="0" w:color="auto"/>
        <w:left w:val="none" w:sz="0" w:space="0" w:color="auto"/>
        <w:bottom w:val="none" w:sz="0" w:space="0" w:color="auto"/>
        <w:right w:val="none" w:sz="0" w:space="0" w:color="auto"/>
      </w:divBdr>
    </w:div>
    <w:div w:id="7483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05FF3-0B0D-4ADD-8867-29870DDD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39</Pages>
  <Words>7965</Words>
  <Characters>44923</Characters>
  <Application>Microsoft Office Word</Application>
  <DocSecurity>0</DocSecurity>
  <Lines>998</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18</cp:revision>
  <dcterms:created xsi:type="dcterms:W3CDTF">2019-04-14T19:05:00Z</dcterms:created>
  <dcterms:modified xsi:type="dcterms:W3CDTF">2019-04-17T18:43:00Z</dcterms:modified>
</cp:coreProperties>
</file>